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2BB36" w14:textId="77777777" w:rsidR="000F7633" w:rsidRDefault="000F7633" w:rsidP="000F7633">
      <w:pPr>
        <w:rPr>
          <w:b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6DE827FE" wp14:editId="7E531BDA">
            <wp:simplePos x="0" y="0"/>
            <wp:positionH relativeFrom="column">
              <wp:posOffset>381000</wp:posOffset>
            </wp:positionH>
            <wp:positionV relativeFrom="paragraph">
              <wp:posOffset>-342900</wp:posOffset>
            </wp:positionV>
            <wp:extent cx="1066800" cy="743585"/>
            <wp:effectExtent l="0" t="0" r="0" b="0"/>
            <wp:wrapSquare wrapText="bothSides"/>
            <wp:docPr id="2" name="Imagem 2" descr="Logo ABRAFRI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ABRAFRI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5607FA4" wp14:editId="720DA3BF">
            <wp:simplePos x="0" y="0"/>
            <wp:positionH relativeFrom="column">
              <wp:posOffset>2133600</wp:posOffset>
            </wp:positionH>
            <wp:positionV relativeFrom="paragraph">
              <wp:posOffset>-228600</wp:posOffset>
            </wp:positionV>
            <wp:extent cx="2590800" cy="531495"/>
            <wp:effectExtent l="0" t="0" r="0" b="1905"/>
            <wp:wrapSquare wrapText="bothSides"/>
            <wp:docPr id="1" name="Imagem 1" descr="Logo ABRAFRI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BRAFRI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66" t="78174" r="6166" b="2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650ACA" w14:textId="5D0050C3" w:rsidR="000F7633" w:rsidRDefault="00764024" w:rsidP="000F763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19</w:t>
      </w:r>
      <w:r w:rsidR="000F7633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</w:t>
      </w:r>
      <w:r w:rsidR="003257FD">
        <w:rPr>
          <w:b/>
          <w:sz w:val="24"/>
          <w:szCs w:val="24"/>
        </w:rPr>
        <w:t>2</w:t>
      </w:r>
      <w:r w:rsidR="000F7633">
        <w:rPr>
          <w:b/>
          <w:sz w:val="24"/>
          <w:szCs w:val="24"/>
        </w:rPr>
        <w:t>.202</w:t>
      </w:r>
      <w:r w:rsidR="008270C0">
        <w:rPr>
          <w:b/>
          <w:sz w:val="24"/>
          <w:szCs w:val="24"/>
        </w:rPr>
        <w:t>5</w:t>
      </w:r>
    </w:p>
    <w:p w14:paraId="7738DFB8" w14:textId="77777777" w:rsidR="003257FD" w:rsidRPr="003257FD" w:rsidRDefault="003257FD" w:rsidP="003257FD">
      <w:pPr>
        <w:spacing w:after="0"/>
        <w:rPr>
          <w:rFonts w:ascii="Calibri" w:hAnsi="Calibri" w:cs="Calibri"/>
          <w:kern w:val="2"/>
          <w14:ligatures w14:val="standardContextual"/>
        </w:rPr>
      </w:pPr>
    </w:p>
    <w:p w14:paraId="5BEB9D5A" w14:textId="0A530B11" w:rsidR="003257FD" w:rsidRPr="003257FD" w:rsidRDefault="002D7E29" w:rsidP="003257FD">
      <w:pPr>
        <w:spacing w:after="0"/>
        <w:rPr>
          <w:rFonts w:ascii="Calibri" w:hAnsi="Calibri" w:cs="Calibri"/>
          <w:b/>
          <w:bCs/>
          <w:caps/>
          <w:kern w:val="2"/>
          <w:sz w:val="28"/>
          <w:szCs w:val="28"/>
          <w14:ligatures w14:val="standardContextual"/>
        </w:rPr>
      </w:pPr>
      <w:r>
        <w:rPr>
          <w:rFonts w:ascii="Calibri" w:hAnsi="Calibri" w:cs="Calibri"/>
          <w:b/>
          <w:bCs/>
          <w:caps/>
          <w:kern w:val="2"/>
          <w:sz w:val="28"/>
          <w:szCs w:val="28"/>
          <w14:ligatures w14:val="standardContextual"/>
        </w:rPr>
        <w:t xml:space="preserve">EXPORTAÇÕES DE CARNE BOVINA CRESCEM 50% EM NOVEMBRO </w:t>
      </w:r>
      <w:r w:rsidR="00BA5154">
        <w:rPr>
          <w:rFonts w:ascii="Calibri" w:hAnsi="Calibri" w:cs="Calibri"/>
          <w:b/>
          <w:bCs/>
          <w:caps/>
          <w:kern w:val="2"/>
          <w:sz w:val="28"/>
          <w:szCs w:val="28"/>
          <w14:ligatures w14:val="standardContextual"/>
        </w:rPr>
        <w:t>E SINALIZAM RECORDE HISTÓRICO PARA O ANO</w:t>
      </w:r>
      <w:r w:rsidR="003257FD" w:rsidRPr="003257FD">
        <w:rPr>
          <w:rFonts w:ascii="Calibri" w:hAnsi="Calibri" w:cs="Calibri"/>
          <w:b/>
          <w:bCs/>
          <w:caps/>
          <w:kern w:val="2"/>
          <w:sz w:val="28"/>
          <w:szCs w:val="28"/>
          <w14:ligatures w14:val="standardContextual"/>
        </w:rPr>
        <w:t>, diz Abrafrigo</w:t>
      </w:r>
    </w:p>
    <w:p w14:paraId="1A1C63CC" w14:textId="77777777" w:rsidR="004B02C7" w:rsidRDefault="004B02C7" w:rsidP="00EB7698">
      <w:pPr>
        <w:spacing w:after="0" w:line="240" w:lineRule="auto"/>
        <w:rPr>
          <w:rFonts w:ascii="Calibri" w:hAnsi="Calibri" w:cs="Calibri"/>
          <w:kern w:val="2"/>
          <w14:ligatures w14:val="standardContextual"/>
        </w:rPr>
      </w:pPr>
    </w:p>
    <w:p w14:paraId="79005F88" w14:textId="48B9C737" w:rsidR="003257FD" w:rsidRDefault="004B3A64" w:rsidP="00EB7698">
      <w:pPr>
        <w:spacing w:after="0" w:line="240" w:lineRule="auto"/>
        <w:rPr>
          <w:rFonts w:ascii="Calibri" w:eastAsia="Times New Roman" w:hAnsi="Calibri" w:cs="Calibri"/>
          <w:color w:val="000000"/>
          <w:kern w:val="2"/>
          <w:lang w:eastAsia="pt-BR"/>
          <w14:ligatures w14:val="standardContextual"/>
        </w:rPr>
      </w:pPr>
      <w:r>
        <w:rPr>
          <w:rFonts w:ascii="Calibri" w:hAnsi="Calibri" w:cs="Calibri"/>
          <w:kern w:val="2"/>
          <w14:ligatures w14:val="standardContextual"/>
        </w:rPr>
        <w:t>As exportações do</w:t>
      </w:r>
      <w:r w:rsidR="00E54175">
        <w:rPr>
          <w:rFonts w:ascii="Calibri" w:hAnsi="Calibri" w:cs="Calibri"/>
          <w:kern w:val="2"/>
          <w14:ligatures w14:val="standardContextual"/>
        </w:rPr>
        <w:t xml:space="preserve"> setor de carne bovina</w:t>
      </w:r>
      <w:r w:rsidR="000129E0">
        <w:rPr>
          <w:rFonts w:ascii="Calibri" w:hAnsi="Calibri" w:cs="Calibri"/>
          <w:kern w:val="2"/>
          <w14:ligatures w14:val="standardContextual"/>
        </w:rPr>
        <w:t>,</w:t>
      </w:r>
      <w:r w:rsidR="002E60FB">
        <w:rPr>
          <w:rFonts w:ascii="Calibri" w:hAnsi="Calibri" w:cs="Calibri"/>
          <w:kern w:val="2"/>
          <w14:ligatures w14:val="standardContextual"/>
        </w:rPr>
        <w:t xml:space="preserve"> </w:t>
      </w:r>
      <w:r w:rsidR="00274665">
        <w:rPr>
          <w:rFonts w:ascii="Calibri" w:hAnsi="Calibri" w:cs="Calibri"/>
          <w:kern w:val="2"/>
          <w14:ligatures w14:val="standardContextual"/>
        </w:rPr>
        <w:t>em novembro de 2025</w:t>
      </w:r>
      <w:r w:rsidR="000129E0">
        <w:rPr>
          <w:rFonts w:ascii="Calibri" w:hAnsi="Calibri" w:cs="Calibri"/>
          <w:kern w:val="2"/>
          <w14:ligatures w14:val="standardContextual"/>
        </w:rPr>
        <w:t>,</w:t>
      </w:r>
      <w:r w:rsidR="00274665">
        <w:rPr>
          <w:rFonts w:ascii="Calibri" w:hAnsi="Calibri" w:cs="Calibri"/>
          <w:kern w:val="2"/>
          <w14:ligatures w14:val="standardContextual"/>
        </w:rPr>
        <w:t xml:space="preserve"> </w:t>
      </w:r>
      <w:r w:rsidR="00806E32">
        <w:rPr>
          <w:rFonts w:ascii="Calibri" w:hAnsi="Calibri" w:cs="Calibri"/>
          <w:kern w:val="2"/>
          <w14:ligatures w14:val="standardContextual"/>
        </w:rPr>
        <w:t>cresceram</w:t>
      </w:r>
      <w:r w:rsidR="00E0431D">
        <w:rPr>
          <w:rFonts w:ascii="Calibri" w:hAnsi="Calibri" w:cs="Calibri"/>
          <w:kern w:val="2"/>
          <w14:ligatures w14:val="standardContextual"/>
        </w:rPr>
        <w:t xml:space="preserve"> </w:t>
      </w:r>
      <w:r w:rsidR="008C3A79">
        <w:rPr>
          <w:rFonts w:ascii="Calibri" w:hAnsi="Calibri" w:cs="Calibri"/>
          <w:kern w:val="2"/>
          <w14:ligatures w14:val="standardContextual"/>
        </w:rPr>
        <w:t xml:space="preserve">50% em relação ao mesmo mês do ano anterior, </w:t>
      </w:r>
      <w:r w:rsidR="006705FA">
        <w:rPr>
          <w:rFonts w:ascii="Calibri" w:hAnsi="Calibri" w:cs="Calibri"/>
          <w:kern w:val="2"/>
          <w14:ligatures w14:val="standardContextual"/>
        </w:rPr>
        <w:t xml:space="preserve">mantendo o elevado ritmo de crescimento que vem sendo observado </w:t>
      </w:r>
      <w:r w:rsidR="00C44A25">
        <w:rPr>
          <w:rFonts w:ascii="Calibri" w:hAnsi="Calibri" w:cs="Calibri"/>
          <w:kern w:val="2"/>
          <w14:ligatures w14:val="standardContextual"/>
        </w:rPr>
        <w:t>ao longo do ano. No mês, as vendas externas de carne bovina in natura e industrializada</w:t>
      </w:r>
      <w:r w:rsidR="000D44B9">
        <w:rPr>
          <w:rFonts w:ascii="Calibri" w:hAnsi="Calibri" w:cs="Calibri"/>
          <w:kern w:val="2"/>
          <w14:ligatures w14:val="standardContextual"/>
        </w:rPr>
        <w:t xml:space="preserve">, miudezas comestíveis e outros subprodutos alcançaram </w:t>
      </w:r>
      <w:r w:rsidR="00E0431D">
        <w:rPr>
          <w:rFonts w:ascii="Calibri" w:hAnsi="Calibri" w:cs="Calibri"/>
          <w:kern w:val="2"/>
          <w14:ligatures w14:val="standardContextual"/>
        </w:rPr>
        <w:t>US$ 1,874 bilhão</w:t>
      </w:r>
      <w:r w:rsidR="009510C3">
        <w:rPr>
          <w:rFonts w:ascii="Calibri" w:hAnsi="Calibri" w:cs="Calibri"/>
          <w:kern w:val="2"/>
          <w14:ligatures w14:val="standardContextual"/>
        </w:rPr>
        <w:t>, terceiro melhor resultado do ano</w:t>
      </w:r>
      <w:r w:rsidR="00823D33">
        <w:rPr>
          <w:rFonts w:ascii="Calibri" w:hAnsi="Calibri" w:cs="Calibri"/>
          <w:kern w:val="2"/>
          <w14:ligatures w14:val="standardContextual"/>
        </w:rPr>
        <w:t>, sinalizando</w:t>
      </w:r>
      <w:r w:rsidR="0090251E">
        <w:rPr>
          <w:rFonts w:ascii="Calibri" w:hAnsi="Calibri" w:cs="Calibri"/>
          <w:kern w:val="2"/>
          <w14:ligatures w14:val="standardContextual"/>
        </w:rPr>
        <w:t xml:space="preserve"> </w:t>
      </w:r>
      <w:r w:rsidR="008C453D">
        <w:rPr>
          <w:rFonts w:ascii="Calibri" w:hAnsi="Calibri" w:cs="Calibri"/>
          <w:kern w:val="2"/>
          <w14:ligatures w14:val="standardContextual"/>
        </w:rPr>
        <w:t xml:space="preserve">para um novo </w:t>
      </w:r>
      <w:r w:rsidR="0090251E">
        <w:rPr>
          <w:rFonts w:ascii="Calibri" w:hAnsi="Calibri" w:cs="Calibri"/>
          <w:kern w:val="2"/>
          <w14:ligatures w14:val="standardContextual"/>
        </w:rPr>
        <w:t xml:space="preserve">recorde </w:t>
      </w:r>
      <w:r w:rsidR="008C453D">
        <w:rPr>
          <w:rFonts w:ascii="Calibri" w:hAnsi="Calibri" w:cs="Calibri"/>
          <w:kern w:val="2"/>
          <w14:ligatures w14:val="standardContextual"/>
        </w:rPr>
        <w:t xml:space="preserve">em </w:t>
      </w:r>
      <w:r w:rsidR="009046B5">
        <w:rPr>
          <w:rFonts w:ascii="Calibri" w:hAnsi="Calibri" w:cs="Calibri"/>
          <w:kern w:val="2"/>
          <w14:ligatures w14:val="standardContextual"/>
        </w:rPr>
        <w:t xml:space="preserve">2025, </w:t>
      </w:r>
      <w:r w:rsidR="00C412A6">
        <w:rPr>
          <w:rFonts w:ascii="Calibri" w:hAnsi="Calibri" w:cs="Calibri"/>
          <w:kern w:val="2"/>
          <w14:ligatures w14:val="standardContextual"/>
        </w:rPr>
        <w:t xml:space="preserve">com receitas que devem </w:t>
      </w:r>
      <w:r w:rsidR="009046B5">
        <w:rPr>
          <w:rFonts w:ascii="Calibri" w:hAnsi="Calibri" w:cs="Calibri"/>
          <w:kern w:val="2"/>
          <w14:ligatures w14:val="standardContextual"/>
        </w:rPr>
        <w:t xml:space="preserve">superar </w:t>
      </w:r>
      <w:r w:rsidR="00496723">
        <w:rPr>
          <w:rFonts w:ascii="Calibri" w:hAnsi="Calibri" w:cs="Calibri"/>
          <w:kern w:val="2"/>
          <w14:ligatures w14:val="standardContextual"/>
        </w:rPr>
        <w:t xml:space="preserve">a marca de </w:t>
      </w:r>
      <w:r w:rsidR="009046B5">
        <w:rPr>
          <w:rFonts w:ascii="Calibri" w:hAnsi="Calibri" w:cs="Calibri"/>
          <w:kern w:val="2"/>
          <w14:ligatures w14:val="standardContextual"/>
        </w:rPr>
        <w:t>US$ 18 bilhões</w:t>
      </w:r>
      <w:r w:rsidR="002D7E29">
        <w:rPr>
          <w:rFonts w:ascii="Calibri" w:hAnsi="Calibri" w:cs="Calibri"/>
          <w:kern w:val="2"/>
          <w14:ligatures w14:val="standardContextual"/>
        </w:rPr>
        <w:t>.</w:t>
      </w:r>
      <w:r w:rsidR="00EB7698">
        <w:rPr>
          <w:rFonts w:ascii="Calibri" w:hAnsi="Calibri" w:cs="Calibri"/>
          <w:kern w:val="2"/>
          <w14:ligatures w14:val="standardContextual"/>
        </w:rPr>
        <w:t xml:space="preserve"> </w:t>
      </w:r>
      <w:r w:rsidR="00CC7840">
        <w:rPr>
          <w:rFonts w:ascii="Calibri" w:hAnsi="Calibri" w:cs="Calibri"/>
          <w:kern w:val="2"/>
          <w14:ligatures w14:val="standardContextual"/>
        </w:rPr>
        <w:t xml:space="preserve">Em volume, a movimentação foi </w:t>
      </w:r>
      <w:r w:rsidR="003257FD" w:rsidRPr="003257FD">
        <w:rPr>
          <w:rFonts w:ascii="Calibri" w:eastAsia="Times New Roman" w:hAnsi="Calibri" w:cs="Calibri"/>
          <w:color w:val="000000"/>
          <w:kern w:val="2"/>
          <w:lang w:eastAsia="pt-BR"/>
          <w14:ligatures w14:val="standardContextual"/>
        </w:rPr>
        <w:t>de 361.885 toneladas (+ 30%). A informação é da Associação Brasileira de Frigoríficos (ABRAFRIGO), que compilou os dados da Secretaria de Comércio Exterior (Secex), do Ministério do Desenvolvimento, Indústria, Comércio e Serviços (MDIC).</w:t>
      </w:r>
      <w:r w:rsidR="00941F39">
        <w:rPr>
          <w:rFonts w:ascii="Calibri" w:eastAsia="Times New Roman" w:hAnsi="Calibri" w:cs="Calibri"/>
          <w:color w:val="000000"/>
          <w:kern w:val="2"/>
          <w:lang w:eastAsia="pt-BR"/>
          <w14:ligatures w14:val="standardContextual"/>
        </w:rPr>
        <w:t xml:space="preserve"> </w:t>
      </w:r>
      <w:r w:rsidR="003257FD" w:rsidRPr="003257FD">
        <w:rPr>
          <w:rFonts w:ascii="Calibri" w:eastAsia="Times New Roman" w:hAnsi="Calibri" w:cs="Calibri"/>
          <w:color w:val="000000"/>
          <w:kern w:val="2"/>
          <w:lang w:eastAsia="pt-BR"/>
          <w14:ligatures w14:val="standardContextual"/>
        </w:rPr>
        <w:t>No ano passado, em novembro, as exportações tiveram receita de US$ 1,249 bilhão e movimentação de 279.207 toneladas.</w:t>
      </w:r>
    </w:p>
    <w:p w14:paraId="1E5DDC72" w14:textId="7A041524" w:rsidR="003257FD" w:rsidRDefault="003257FD" w:rsidP="003257FD">
      <w:pPr>
        <w:spacing w:after="0"/>
        <w:rPr>
          <w:rFonts w:ascii="Calibri" w:hAnsi="Calibri" w:cs="Calibri"/>
          <w:kern w:val="2"/>
          <w14:ligatures w14:val="standardContextual"/>
        </w:rPr>
      </w:pPr>
      <w:r w:rsidRPr="003257FD">
        <w:rPr>
          <w:rFonts w:ascii="Calibri" w:hAnsi="Calibri" w:cs="Calibri"/>
          <w:kern w:val="2"/>
          <w14:ligatures w14:val="standardContextual"/>
        </w:rPr>
        <w:t xml:space="preserve">Faltando ainda </w:t>
      </w:r>
      <w:r w:rsidR="0006279A">
        <w:rPr>
          <w:rFonts w:ascii="Calibri" w:hAnsi="Calibri" w:cs="Calibri"/>
          <w:kern w:val="2"/>
          <w14:ligatures w14:val="standardContextual"/>
        </w:rPr>
        <w:t>contabilizar</w:t>
      </w:r>
      <w:r w:rsidR="00B47153">
        <w:rPr>
          <w:rFonts w:ascii="Calibri" w:hAnsi="Calibri" w:cs="Calibri"/>
          <w:kern w:val="2"/>
          <w14:ligatures w14:val="standardContextual"/>
        </w:rPr>
        <w:t xml:space="preserve"> as vendas d</w:t>
      </w:r>
      <w:r w:rsidRPr="003257FD">
        <w:rPr>
          <w:rFonts w:ascii="Calibri" w:hAnsi="Calibri" w:cs="Calibri"/>
          <w:kern w:val="2"/>
          <w14:ligatures w14:val="standardContextual"/>
        </w:rPr>
        <w:t>o mês de dezembro</w:t>
      </w:r>
      <w:r w:rsidR="00B47153">
        <w:rPr>
          <w:rFonts w:ascii="Calibri" w:hAnsi="Calibri" w:cs="Calibri"/>
          <w:kern w:val="2"/>
          <w14:ligatures w14:val="standardContextual"/>
        </w:rPr>
        <w:t>,</w:t>
      </w:r>
      <w:r w:rsidRPr="003257FD">
        <w:rPr>
          <w:rFonts w:ascii="Calibri" w:hAnsi="Calibri" w:cs="Calibri"/>
          <w:kern w:val="2"/>
          <w14:ligatures w14:val="standardContextual"/>
        </w:rPr>
        <w:t xml:space="preserve"> com o final das tarifas </w:t>
      </w:r>
      <w:r w:rsidR="00BD6950">
        <w:rPr>
          <w:rFonts w:ascii="Calibri" w:hAnsi="Calibri" w:cs="Calibri"/>
          <w:kern w:val="2"/>
          <w14:ligatures w14:val="standardContextual"/>
        </w:rPr>
        <w:t xml:space="preserve">punitivas </w:t>
      </w:r>
      <w:r w:rsidRPr="003257FD">
        <w:rPr>
          <w:rFonts w:ascii="Calibri" w:hAnsi="Calibri" w:cs="Calibri"/>
          <w:kern w:val="2"/>
          <w14:ligatures w14:val="standardContextual"/>
        </w:rPr>
        <w:t>aplicadas pelos Estados Unidos</w:t>
      </w:r>
      <w:r w:rsidR="00BD6950">
        <w:rPr>
          <w:rFonts w:ascii="Calibri" w:hAnsi="Calibri" w:cs="Calibri"/>
          <w:kern w:val="2"/>
          <w14:ligatures w14:val="standardContextual"/>
        </w:rPr>
        <w:t xml:space="preserve"> à carne bovina brasileira</w:t>
      </w:r>
      <w:r w:rsidR="001C7023">
        <w:rPr>
          <w:rFonts w:ascii="Calibri" w:hAnsi="Calibri" w:cs="Calibri"/>
          <w:kern w:val="2"/>
          <w14:ligatures w14:val="standardContextual"/>
        </w:rPr>
        <w:t xml:space="preserve"> e</w:t>
      </w:r>
      <w:r w:rsidRPr="003257FD">
        <w:rPr>
          <w:rFonts w:ascii="Calibri" w:hAnsi="Calibri" w:cs="Calibri"/>
          <w:kern w:val="2"/>
          <w14:ligatures w14:val="standardContextual"/>
        </w:rPr>
        <w:t xml:space="preserve"> manutenção do ritmo de compras pela China</w:t>
      </w:r>
      <w:r w:rsidR="001C7023">
        <w:rPr>
          <w:rFonts w:ascii="Calibri" w:hAnsi="Calibri" w:cs="Calibri"/>
          <w:kern w:val="2"/>
          <w14:ligatures w14:val="standardContextual"/>
        </w:rPr>
        <w:t xml:space="preserve">, além do crescimento </w:t>
      </w:r>
      <w:r w:rsidRPr="003257FD">
        <w:rPr>
          <w:rFonts w:ascii="Calibri" w:hAnsi="Calibri" w:cs="Calibri"/>
          <w:kern w:val="2"/>
          <w14:ligatures w14:val="standardContextual"/>
        </w:rPr>
        <w:t xml:space="preserve">de </w:t>
      </w:r>
      <w:r w:rsidR="00A4593A">
        <w:rPr>
          <w:rFonts w:ascii="Calibri" w:hAnsi="Calibri" w:cs="Calibri"/>
          <w:kern w:val="2"/>
          <w14:ligatures w14:val="standardContextual"/>
        </w:rPr>
        <w:t xml:space="preserve">outros </w:t>
      </w:r>
      <w:r w:rsidRPr="003257FD">
        <w:rPr>
          <w:rFonts w:ascii="Calibri" w:hAnsi="Calibri" w:cs="Calibri"/>
          <w:kern w:val="2"/>
          <w14:ligatures w14:val="standardContextual"/>
        </w:rPr>
        <w:t>mercados como México</w:t>
      </w:r>
      <w:r w:rsidR="00161F26">
        <w:rPr>
          <w:rFonts w:ascii="Calibri" w:hAnsi="Calibri" w:cs="Calibri"/>
          <w:kern w:val="2"/>
          <w14:ligatures w14:val="standardContextual"/>
        </w:rPr>
        <w:t>, Rússia, União Europeia e Chile</w:t>
      </w:r>
      <w:r w:rsidRPr="003257FD">
        <w:rPr>
          <w:rFonts w:ascii="Calibri" w:hAnsi="Calibri" w:cs="Calibri"/>
          <w:kern w:val="2"/>
          <w14:ligatures w14:val="standardContextual"/>
        </w:rPr>
        <w:t xml:space="preserve">, as exportações totais de carne bovina </w:t>
      </w:r>
      <w:r w:rsidR="00890C0C">
        <w:rPr>
          <w:rFonts w:ascii="Calibri" w:hAnsi="Calibri" w:cs="Calibri"/>
          <w:kern w:val="2"/>
          <w14:ligatures w14:val="standardContextual"/>
        </w:rPr>
        <w:t xml:space="preserve">em 2025 </w:t>
      </w:r>
      <w:r w:rsidR="009E4DEB">
        <w:rPr>
          <w:rFonts w:ascii="Calibri" w:hAnsi="Calibri" w:cs="Calibri"/>
          <w:kern w:val="2"/>
          <w14:ligatures w14:val="standardContextual"/>
        </w:rPr>
        <w:t>deverão</w:t>
      </w:r>
      <w:r w:rsidR="00890C0C">
        <w:rPr>
          <w:rFonts w:ascii="Calibri" w:hAnsi="Calibri" w:cs="Calibri"/>
          <w:kern w:val="2"/>
          <w14:ligatures w14:val="standardContextual"/>
        </w:rPr>
        <w:t xml:space="preserve"> </w:t>
      </w:r>
      <w:r w:rsidR="005C49D7">
        <w:rPr>
          <w:rFonts w:ascii="Calibri" w:hAnsi="Calibri" w:cs="Calibri"/>
          <w:kern w:val="2"/>
          <w14:ligatures w14:val="standardContextual"/>
        </w:rPr>
        <w:t xml:space="preserve">ultrapassar </w:t>
      </w:r>
      <w:r w:rsidR="00890C0C">
        <w:rPr>
          <w:rFonts w:ascii="Calibri" w:hAnsi="Calibri" w:cs="Calibri"/>
          <w:kern w:val="2"/>
          <w14:ligatures w14:val="standardContextual"/>
        </w:rPr>
        <w:t>US$ 18 bilhões</w:t>
      </w:r>
      <w:r w:rsidR="00621AF0">
        <w:rPr>
          <w:rFonts w:ascii="Calibri" w:hAnsi="Calibri" w:cs="Calibri"/>
          <w:kern w:val="2"/>
          <w14:ligatures w14:val="standardContextual"/>
        </w:rPr>
        <w:t xml:space="preserve"> e </w:t>
      </w:r>
      <w:r w:rsidR="005C49D7">
        <w:rPr>
          <w:rFonts w:ascii="Calibri" w:hAnsi="Calibri" w:cs="Calibri"/>
          <w:kern w:val="2"/>
          <w14:ligatures w14:val="standardContextual"/>
        </w:rPr>
        <w:t xml:space="preserve">se aproximar </w:t>
      </w:r>
      <w:r w:rsidR="00985444">
        <w:rPr>
          <w:rFonts w:ascii="Calibri" w:hAnsi="Calibri" w:cs="Calibri"/>
          <w:kern w:val="2"/>
          <w14:ligatures w14:val="standardContextual"/>
        </w:rPr>
        <w:t xml:space="preserve">de </w:t>
      </w:r>
      <w:r w:rsidR="00621AF0">
        <w:rPr>
          <w:rFonts w:ascii="Calibri" w:hAnsi="Calibri" w:cs="Calibri"/>
          <w:kern w:val="2"/>
          <w14:ligatures w14:val="standardContextual"/>
        </w:rPr>
        <w:t xml:space="preserve">4 milhões de toneladas embarcadas. </w:t>
      </w:r>
      <w:r w:rsidRPr="003257FD">
        <w:rPr>
          <w:rFonts w:ascii="Calibri" w:hAnsi="Calibri" w:cs="Calibri"/>
          <w:kern w:val="2"/>
          <w14:ligatures w14:val="standardContextual"/>
        </w:rPr>
        <w:t xml:space="preserve">No acumulado </w:t>
      </w:r>
      <w:r w:rsidR="00BB5B4E">
        <w:rPr>
          <w:rFonts w:ascii="Calibri" w:hAnsi="Calibri" w:cs="Calibri"/>
          <w:kern w:val="2"/>
          <w14:ligatures w14:val="standardContextual"/>
        </w:rPr>
        <w:t>até novembro</w:t>
      </w:r>
      <w:r w:rsidRPr="003257FD">
        <w:rPr>
          <w:rFonts w:ascii="Calibri" w:hAnsi="Calibri" w:cs="Calibri"/>
          <w:kern w:val="2"/>
          <w14:ligatures w14:val="standardContextual"/>
        </w:rPr>
        <w:t xml:space="preserve">, segundo a </w:t>
      </w:r>
      <w:r w:rsidRPr="003257FD">
        <w:rPr>
          <w:rFonts w:ascii="Calibri" w:hAnsi="Calibri" w:cs="Calibri"/>
          <w:caps/>
          <w:kern w:val="2"/>
          <w14:ligatures w14:val="standardContextual"/>
        </w:rPr>
        <w:t>Abrafrigo</w:t>
      </w:r>
      <w:r w:rsidRPr="003257FD">
        <w:rPr>
          <w:rFonts w:ascii="Calibri" w:hAnsi="Calibri" w:cs="Calibri"/>
          <w:kern w:val="2"/>
          <w14:ligatures w14:val="standardContextual"/>
        </w:rPr>
        <w:t>, a receita já atingiu US$ 16,5</w:t>
      </w:r>
      <w:r w:rsidR="00580147">
        <w:rPr>
          <w:rFonts w:ascii="Calibri" w:hAnsi="Calibri" w:cs="Calibri"/>
          <w:kern w:val="2"/>
          <w14:ligatures w14:val="standardContextual"/>
        </w:rPr>
        <w:t>30</w:t>
      </w:r>
      <w:r w:rsidRPr="003257FD">
        <w:rPr>
          <w:rFonts w:ascii="Calibri" w:hAnsi="Calibri" w:cs="Calibri"/>
          <w:kern w:val="2"/>
          <w14:ligatures w14:val="standardContextual"/>
        </w:rPr>
        <w:t xml:space="preserve"> bilhões (+37</w:t>
      </w:r>
      <w:r w:rsidR="00580147">
        <w:rPr>
          <w:rFonts w:ascii="Calibri" w:hAnsi="Calibri" w:cs="Calibri"/>
          <w:kern w:val="2"/>
          <w14:ligatures w14:val="standardContextual"/>
        </w:rPr>
        <w:t>,5</w:t>
      </w:r>
      <w:r w:rsidRPr="003257FD">
        <w:rPr>
          <w:rFonts w:ascii="Calibri" w:hAnsi="Calibri" w:cs="Calibri"/>
          <w:kern w:val="2"/>
          <w14:ligatures w14:val="standardContextual"/>
        </w:rPr>
        <w:t>%) e 3</w:t>
      </w:r>
      <w:r w:rsidR="00BA4F09">
        <w:rPr>
          <w:rFonts w:ascii="Calibri" w:hAnsi="Calibri" w:cs="Calibri"/>
          <w:kern w:val="2"/>
          <w14:ligatures w14:val="standardContextual"/>
        </w:rPr>
        <w:t>,</w:t>
      </w:r>
      <w:r w:rsidRPr="003257FD">
        <w:rPr>
          <w:rFonts w:ascii="Calibri" w:hAnsi="Calibri" w:cs="Calibri"/>
          <w:kern w:val="2"/>
          <w14:ligatures w14:val="standardContextual"/>
        </w:rPr>
        <w:t>510</w:t>
      </w:r>
      <w:r w:rsidR="00BA4F09">
        <w:rPr>
          <w:rFonts w:ascii="Calibri" w:hAnsi="Calibri" w:cs="Calibri"/>
          <w:kern w:val="2"/>
          <w14:ligatures w14:val="standardContextual"/>
        </w:rPr>
        <w:t xml:space="preserve"> milhões de </w:t>
      </w:r>
      <w:r w:rsidRPr="003257FD">
        <w:rPr>
          <w:rFonts w:ascii="Calibri" w:hAnsi="Calibri" w:cs="Calibri"/>
          <w:kern w:val="2"/>
          <w14:ligatures w14:val="standardContextual"/>
        </w:rPr>
        <w:t>toneladas (+19%)</w:t>
      </w:r>
      <w:r w:rsidR="00E933C6">
        <w:rPr>
          <w:rFonts w:ascii="Calibri" w:hAnsi="Calibri" w:cs="Calibri"/>
          <w:kern w:val="2"/>
          <w14:ligatures w14:val="standardContextual"/>
        </w:rPr>
        <w:t>.</w:t>
      </w:r>
    </w:p>
    <w:p w14:paraId="3F9DCFD5" w14:textId="38900819" w:rsidR="008314E6" w:rsidRDefault="00AE5643" w:rsidP="003257FD">
      <w:pPr>
        <w:spacing w:after="0"/>
        <w:rPr>
          <w:rFonts w:ascii="Calibri" w:hAnsi="Calibri" w:cs="Calibri"/>
          <w:kern w:val="2"/>
          <w14:ligatures w14:val="standardContextual"/>
        </w:rPr>
      </w:pPr>
      <w:r>
        <w:rPr>
          <w:rFonts w:ascii="Calibri" w:hAnsi="Calibri" w:cs="Calibri"/>
          <w:kern w:val="2"/>
          <w14:ligatures w14:val="standardContextual"/>
        </w:rPr>
        <w:t xml:space="preserve">As vendas para a </w:t>
      </w:r>
      <w:r w:rsidR="008314E6">
        <w:rPr>
          <w:rFonts w:ascii="Calibri" w:hAnsi="Calibri" w:cs="Calibri"/>
          <w:kern w:val="2"/>
          <w14:ligatures w14:val="standardContextual"/>
        </w:rPr>
        <w:t xml:space="preserve">China, nosso principal comprador, </w:t>
      </w:r>
      <w:r w:rsidR="007B1AC6">
        <w:rPr>
          <w:rFonts w:ascii="Calibri" w:hAnsi="Calibri" w:cs="Calibri"/>
          <w:kern w:val="2"/>
          <w14:ligatures w14:val="standardContextual"/>
        </w:rPr>
        <w:t xml:space="preserve">cresceram </w:t>
      </w:r>
      <w:r w:rsidR="0020015B">
        <w:rPr>
          <w:rFonts w:ascii="Calibri" w:hAnsi="Calibri" w:cs="Calibri"/>
          <w:kern w:val="2"/>
          <w14:ligatures w14:val="standardContextual"/>
        </w:rPr>
        <w:t xml:space="preserve">48% </w:t>
      </w:r>
      <w:r w:rsidR="00B61974">
        <w:rPr>
          <w:rFonts w:ascii="Calibri" w:hAnsi="Calibri" w:cs="Calibri"/>
          <w:kern w:val="2"/>
          <w14:ligatures w14:val="standardContextual"/>
        </w:rPr>
        <w:t xml:space="preserve">até </w:t>
      </w:r>
      <w:r w:rsidR="0020015B">
        <w:rPr>
          <w:rFonts w:ascii="Calibri" w:hAnsi="Calibri" w:cs="Calibri"/>
          <w:kern w:val="2"/>
          <w14:ligatures w14:val="standardContextual"/>
        </w:rPr>
        <w:t>novembro</w:t>
      </w:r>
      <w:r w:rsidR="00FE2BBB">
        <w:rPr>
          <w:rFonts w:ascii="Calibri" w:hAnsi="Calibri" w:cs="Calibri"/>
          <w:kern w:val="2"/>
          <w14:ligatures w14:val="standardContextual"/>
        </w:rPr>
        <w:t xml:space="preserve"> de 2025</w:t>
      </w:r>
      <w:r w:rsidR="00B61974">
        <w:rPr>
          <w:rFonts w:ascii="Calibri" w:hAnsi="Calibri" w:cs="Calibri"/>
          <w:kern w:val="2"/>
          <w14:ligatures w14:val="standardContextual"/>
        </w:rPr>
        <w:t>, em relação aos primeiros 11 meses do ano anterior</w:t>
      </w:r>
      <w:r w:rsidR="0020015B">
        <w:rPr>
          <w:rFonts w:ascii="Calibri" w:hAnsi="Calibri" w:cs="Calibri"/>
          <w:kern w:val="2"/>
          <w14:ligatures w14:val="standardContextual"/>
        </w:rPr>
        <w:t xml:space="preserve">, somando </w:t>
      </w:r>
      <w:r>
        <w:rPr>
          <w:rFonts w:ascii="Calibri" w:hAnsi="Calibri" w:cs="Calibri"/>
          <w:kern w:val="2"/>
          <w14:ligatures w14:val="standardContextual"/>
        </w:rPr>
        <w:t>US$ 8,029 bilhões</w:t>
      </w:r>
      <w:r w:rsidR="00697EA7">
        <w:rPr>
          <w:rFonts w:ascii="Calibri" w:hAnsi="Calibri" w:cs="Calibri"/>
          <w:kern w:val="2"/>
          <w14:ligatures w14:val="standardContextual"/>
        </w:rPr>
        <w:t xml:space="preserve">, com embarques de </w:t>
      </w:r>
      <w:r w:rsidR="00B9713F">
        <w:rPr>
          <w:rFonts w:ascii="Calibri" w:hAnsi="Calibri" w:cs="Calibri"/>
          <w:kern w:val="2"/>
          <w14:ligatures w14:val="standardContextual"/>
        </w:rPr>
        <w:t>1,499 milhão de toneladas (+</w:t>
      </w:r>
      <w:r w:rsidR="009D1E0B">
        <w:rPr>
          <w:rFonts w:ascii="Calibri" w:hAnsi="Calibri" w:cs="Calibri"/>
          <w:kern w:val="2"/>
          <w14:ligatures w14:val="standardContextual"/>
        </w:rPr>
        <w:t>23,65%).</w:t>
      </w:r>
      <w:r w:rsidR="0086594D">
        <w:rPr>
          <w:rFonts w:ascii="Calibri" w:hAnsi="Calibri" w:cs="Calibri"/>
          <w:kern w:val="2"/>
          <w14:ligatures w14:val="standardContextual"/>
        </w:rPr>
        <w:t xml:space="preserve"> A</w:t>
      </w:r>
      <w:r w:rsidR="00C95971">
        <w:rPr>
          <w:rFonts w:ascii="Calibri" w:hAnsi="Calibri" w:cs="Calibri"/>
          <w:kern w:val="2"/>
          <w14:ligatures w14:val="standardContextual"/>
        </w:rPr>
        <w:t xml:space="preserve"> participação da</w:t>
      </w:r>
      <w:r w:rsidR="0086594D">
        <w:rPr>
          <w:rFonts w:ascii="Calibri" w:hAnsi="Calibri" w:cs="Calibri"/>
          <w:kern w:val="2"/>
          <w14:ligatures w14:val="standardContextual"/>
        </w:rPr>
        <w:t>s exportações de carne bovina in natura para o mercado chinês</w:t>
      </w:r>
      <w:r w:rsidR="00B13DF2">
        <w:rPr>
          <w:rFonts w:ascii="Calibri" w:hAnsi="Calibri" w:cs="Calibri"/>
          <w:kern w:val="2"/>
          <w14:ligatures w14:val="standardContextual"/>
        </w:rPr>
        <w:t>, em relação ao total exportado,</w:t>
      </w:r>
      <w:r w:rsidR="0086594D">
        <w:rPr>
          <w:rFonts w:ascii="Calibri" w:hAnsi="Calibri" w:cs="Calibri"/>
          <w:kern w:val="2"/>
          <w14:ligatures w14:val="standardContextual"/>
        </w:rPr>
        <w:t xml:space="preserve"> </w:t>
      </w:r>
      <w:r w:rsidR="005077F7">
        <w:rPr>
          <w:rFonts w:ascii="Calibri" w:hAnsi="Calibri" w:cs="Calibri"/>
          <w:kern w:val="2"/>
          <w14:ligatures w14:val="standardContextual"/>
        </w:rPr>
        <w:t>aumentou para 54% na parcial até novembro</w:t>
      </w:r>
      <w:r w:rsidR="00476FAD">
        <w:rPr>
          <w:rFonts w:ascii="Calibri" w:hAnsi="Calibri" w:cs="Calibri"/>
          <w:kern w:val="2"/>
          <w14:ligatures w14:val="standardContextual"/>
        </w:rPr>
        <w:t xml:space="preserve"> de 2025</w:t>
      </w:r>
      <w:r w:rsidR="005077F7">
        <w:rPr>
          <w:rFonts w:ascii="Calibri" w:hAnsi="Calibri" w:cs="Calibri"/>
          <w:kern w:val="2"/>
          <w14:ligatures w14:val="standardContextual"/>
        </w:rPr>
        <w:t xml:space="preserve">, ante uma participação de 51% </w:t>
      </w:r>
      <w:r w:rsidR="0098295A">
        <w:rPr>
          <w:rFonts w:ascii="Calibri" w:hAnsi="Calibri" w:cs="Calibri"/>
          <w:kern w:val="2"/>
          <w14:ligatures w14:val="standardContextual"/>
        </w:rPr>
        <w:t>no mesmo período do ano anterior.</w:t>
      </w:r>
      <w:r w:rsidR="005274D8">
        <w:rPr>
          <w:rFonts w:ascii="Calibri" w:hAnsi="Calibri" w:cs="Calibri"/>
          <w:kern w:val="2"/>
          <w14:ligatures w14:val="standardContextual"/>
        </w:rPr>
        <w:t xml:space="preserve"> Os valores médios de exportação de carne bovina in natura para a China</w:t>
      </w:r>
      <w:r w:rsidR="001A4822">
        <w:rPr>
          <w:rFonts w:ascii="Calibri" w:hAnsi="Calibri" w:cs="Calibri"/>
          <w:kern w:val="2"/>
          <w14:ligatures w14:val="standardContextual"/>
        </w:rPr>
        <w:t xml:space="preserve"> subiram </w:t>
      </w:r>
      <w:r w:rsidR="00771788">
        <w:rPr>
          <w:rFonts w:ascii="Calibri" w:hAnsi="Calibri" w:cs="Calibri"/>
          <w:kern w:val="2"/>
          <w14:ligatures w14:val="standardContextual"/>
        </w:rPr>
        <w:t xml:space="preserve">19,5% neste ano, passando </w:t>
      </w:r>
      <w:r w:rsidR="001A4822">
        <w:rPr>
          <w:rFonts w:ascii="Calibri" w:hAnsi="Calibri" w:cs="Calibri"/>
          <w:kern w:val="2"/>
          <w14:ligatures w14:val="standardContextual"/>
        </w:rPr>
        <w:t>de US$ 4</w:t>
      </w:r>
      <w:r w:rsidR="00BE256F">
        <w:rPr>
          <w:rFonts w:ascii="Calibri" w:hAnsi="Calibri" w:cs="Calibri"/>
          <w:kern w:val="2"/>
          <w14:ligatures w14:val="standardContextual"/>
        </w:rPr>
        <w:t>.</w:t>
      </w:r>
      <w:r w:rsidR="001A4822">
        <w:rPr>
          <w:rFonts w:ascii="Calibri" w:hAnsi="Calibri" w:cs="Calibri"/>
          <w:kern w:val="2"/>
          <w14:ligatures w14:val="standardContextual"/>
        </w:rPr>
        <w:t xml:space="preserve">482 por tonelada (média de janeiro a novembro de 2024) para US$ </w:t>
      </w:r>
      <w:r w:rsidR="0035681A">
        <w:rPr>
          <w:rFonts w:ascii="Calibri" w:hAnsi="Calibri" w:cs="Calibri"/>
          <w:kern w:val="2"/>
          <w14:ligatures w14:val="standardContextual"/>
        </w:rPr>
        <w:t>5</w:t>
      </w:r>
      <w:r w:rsidR="00BE256F">
        <w:rPr>
          <w:rFonts w:ascii="Calibri" w:hAnsi="Calibri" w:cs="Calibri"/>
          <w:kern w:val="2"/>
          <w14:ligatures w14:val="standardContextual"/>
        </w:rPr>
        <w:t>.</w:t>
      </w:r>
      <w:r w:rsidR="0035681A">
        <w:rPr>
          <w:rFonts w:ascii="Calibri" w:hAnsi="Calibri" w:cs="Calibri"/>
          <w:kern w:val="2"/>
          <w14:ligatures w14:val="standardContextual"/>
        </w:rPr>
        <w:t>355 por tonelada (média de janeiro a novembro de 2025)</w:t>
      </w:r>
      <w:r w:rsidR="007E4ABC">
        <w:rPr>
          <w:rFonts w:ascii="Calibri" w:hAnsi="Calibri" w:cs="Calibri"/>
          <w:kern w:val="2"/>
          <w14:ligatures w14:val="standardContextual"/>
        </w:rPr>
        <w:t>.</w:t>
      </w:r>
      <w:r w:rsidR="001204F1">
        <w:rPr>
          <w:rFonts w:ascii="Calibri" w:hAnsi="Calibri" w:cs="Calibri"/>
          <w:kern w:val="2"/>
          <w14:ligatures w14:val="standardContextual"/>
        </w:rPr>
        <w:t xml:space="preserve"> Esse aumento </w:t>
      </w:r>
      <w:r w:rsidR="001855D5">
        <w:rPr>
          <w:rFonts w:ascii="Calibri" w:hAnsi="Calibri" w:cs="Calibri"/>
          <w:kern w:val="2"/>
          <w14:ligatures w14:val="standardContextual"/>
        </w:rPr>
        <w:t xml:space="preserve">nos preços médios de exportações </w:t>
      </w:r>
      <w:r w:rsidR="001204F1">
        <w:rPr>
          <w:rFonts w:ascii="Calibri" w:hAnsi="Calibri" w:cs="Calibri"/>
          <w:kern w:val="2"/>
          <w14:ligatures w14:val="standardContextual"/>
        </w:rPr>
        <w:t xml:space="preserve">reflete movimentos nos preços </w:t>
      </w:r>
      <w:r w:rsidR="001855D5">
        <w:rPr>
          <w:rFonts w:ascii="Calibri" w:hAnsi="Calibri" w:cs="Calibri"/>
          <w:kern w:val="2"/>
          <w14:ligatures w14:val="standardContextual"/>
        </w:rPr>
        <w:t xml:space="preserve">do boi gordo no Brasil, que vêm </w:t>
      </w:r>
      <w:r w:rsidR="00201B9C">
        <w:rPr>
          <w:rFonts w:ascii="Calibri" w:hAnsi="Calibri" w:cs="Calibri"/>
          <w:kern w:val="2"/>
          <w14:ligatures w14:val="standardContextual"/>
        </w:rPr>
        <w:t>subindo</w:t>
      </w:r>
      <w:r w:rsidR="001855D5">
        <w:rPr>
          <w:rFonts w:ascii="Calibri" w:hAnsi="Calibri" w:cs="Calibri"/>
          <w:kern w:val="2"/>
          <w14:ligatures w14:val="standardContextual"/>
        </w:rPr>
        <w:t xml:space="preserve"> em virtude de fatores como uma mudança no ciclo pecuário</w:t>
      </w:r>
      <w:r w:rsidR="00F97919">
        <w:rPr>
          <w:rFonts w:ascii="Calibri" w:hAnsi="Calibri" w:cs="Calibri"/>
          <w:kern w:val="2"/>
          <w14:ligatures w14:val="standardContextual"/>
        </w:rPr>
        <w:t xml:space="preserve">, que sinalizam para uma oferta </w:t>
      </w:r>
      <w:r w:rsidR="005C6E7E">
        <w:rPr>
          <w:rFonts w:ascii="Calibri" w:hAnsi="Calibri" w:cs="Calibri"/>
          <w:kern w:val="2"/>
          <w14:ligatures w14:val="standardContextual"/>
        </w:rPr>
        <w:t xml:space="preserve">mais restrita </w:t>
      </w:r>
      <w:r w:rsidR="006556EA">
        <w:rPr>
          <w:rFonts w:ascii="Calibri" w:hAnsi="Calibri" w:cs="Calibri"/>
          <w:kern w:val="2"/>
          <w14:ligatures w14:val="standardContextual"/>
        </w:rPr>
        <w:t xml:space="preserve">da matéria prima e preços </w:t>
      </w:r>
      <w:r w:rsidR="00865695">
        <w:rPr>
          <w:rFonts w:ascii="Calibri" w:hAnsi="Calibri" w:cs="Calibri"/>
          <w:kern w:val="2"/>
          <w14:ligatures w14:val="standardContextual"/>
        </w:rPr>
        <w:t xml:space="preserve">mais elevados </w:t>
      </w:r>
      <w:r w:rsidR="00EE01CD">
        <w:rPr>
          <w:rFonts w:ascii="Calibri" w:hAnsi="Calibri" w:cs="Calibri"/>
          <w:kern w:val="2"/>
          <w14:ligatures w14:val="standardContextual"/>
        </w:rPr>
        <w:t xml:space="preserve">no próximo ano. </w:t>
      </w:r>
      <w:r w:rsidR="00EA3BDD">
        <w:rPr>
          <w:rFonts w:ascii="Calibri" w:hAnsi="Calibri" w:cs="Calibri"/>
          <w:kern w:val="2"/>
          <w14:ligatures w14:val="standardContextual"/>
        </w:rPr>
        <w:t xml:space="preserve">Somado a isso, </w:t>
      </w:r>
      <w:r w:rsidR="00FA0838">
        <w:rPr>
          <w:rFonts w:ascii="Calibri" w:hAnsi="Calibri" w:cs="Calibri"/>
          <w:kern w:val="2"/>
          <w14:ligatures w14:val="standardContextual"/>
        </w:rPr>
        <w:t xml:space="preserve">há preocupações no </w:t>
      </w:r>
      <w:r w:rsidR="003D340E">
        <w:rPr>
          <w:rFonts w:ascii="Calibri" w:hAnsi="Calibri" w:cs="Calibri"/>
          <w:kern w:val="2"/>
          <w14:ligatures w14:val="standardContextual"/>
        </w:rPr>
        <w:t>mercado</w:t>
      </w:r>
      <w:r w:rsidR="00FA0838">
        <w:rPr>
          <w:rFonts w:ascii="Calibri" w:hAnsi="Calibri" w:cs="Calibri"/>
          <w:kern w:val="2"/>
          <w14:ligatures w14:val="standardContextual"/>
        </w:rPr>
        <w:t xml:space="preserve"> com possíveis </w:t>
      </w:r>
      <w:r w:rsidR="00086A1A">
        <w:rPr>
          <w:rFonts w:ascii="Calibri" w:hAnsi="Calibri" w:cs="Calibri"/>
          <w:kern w:val="2"/>
          <w14:ligatures w14:val="standardContextual"/>
        </w:rPr>
        <w:t xml:space="preserve">restrições ao comércio </w:t>
      </w:r>
      <w:r w:rsidR="00461252">
        <w:rPr>
          <w:rFonts w:ascii="Calibri" w:hAnsi="Calibri" w:cs="Calibri"/>
          <w:kern w:val="2"/>
          <w14:ligatures w14:val="standardContextual"/>
        </w:rPr>
        <w:t xml:space="preserve">que venham a ser decretadas pelo governo chinês em razão </w:t>
      </w:r>
      <w:r w:rsidR="00FC5EF4">
        <w:rPr>
          <w:rFonts w:ascii="Calibri" w:hAnsi="Calibri" w:cs="Calibri"/>
          <w:kern w:val="2"/>
          <w14:ligatures w14:val="standardContextual"/>
        </w:rPr>
        <w:t xml:space="preserve">do processo de </w:t>
      </w:r>
      <w:r w:rsidR="00086A1A">
        <w:rPr>
          <w:rFonts w:ascii="Calibri" w:hAnsi="Calibri" w:cs="Calibri"/>
          <w:kern w:val="2"/>
          <w14:ligatures w14:val="standardContextual"/>
        </w:rPr>
        <w:t xml:space="preserve">investigação de </w:t>
      </w:r>
      <w:r w:rsidR="00FC5EF4">
        <w:rPr>
          <w:rFonts w:ascii="Calibri" w:hAnsi="Calibri" w:cs="Calibri"/>
          <w:kern w:val="2"/>
          <w14:ligatures w14:val="standardContextual"/>
        </w:rPr>
        <w:t xml:space="preserve">salvaguardas </w:t>
      </w:r>
      <w:r w:rsidR="0025040A">
        <w:rPr>
          <w:rFonts w:ascii="Calibri" w:hAnsi="Calibri" w:cs="Calibri"/>
          <w:kern w:val="2"/>
          <w14:ligatures w14:val="standardContextual"/>
        </w:rPr>
        <w:t xml:space="preserve">que vem sendo conduzido pelo </w:t>
      </w:r>
      <w:r w:rsidR="006D50C0" w:rsidRPr="006D50C0">
        <w:rPr>
          <w:rFonts w:ascii="Calibri" w:hAnsi="Calibri" w:cs="Calibri"/>
          <w:kern w:val="2"/>
          <w14:ligatures w14:val="standardContextual"/>
        </w:rPr>
        <w:t>Ministério do Comércio (MOFCOM</w:t>
      </w:r>
      <w:r w:rsidR="00971DF8">
        <w:rPr>
          <w:rFonts w:ascii="Calibri" w:hAnsi="Calibri" w:cs="Calibri"/>
          <w:kern w:val="2"/>
          <w14:ligatures w14:val="standardContextual"/>
        </w:rPr>
        <w:t>) do país asiático</w:t>
      </w:r>
      <w:r w:rsidR="00CF4391">
        <w:rPr>
          <w:rFonts w:ascii="Calibri" w:hAnsi="Calibri" w:cs="Calibri"/>
          <w:kern w:val="2"/>
          <w14:ligatures w14:val="standardContextual"/>
        </w:rPr>
        <w:t xml:space="preserve">, </w:t>
      </w:r>
      <w:r w:rsidR="004F536D">
        <w:rPr>
          <w:rFonts w:ascii="Calibri" w:hAnsi="Calibri" w:cs="Calibri"/>
          <w:kern w:val="2"/>
          <w14:ligatures w14:val="standardContextual"/>
        </w:rPr>
        <w:t>previsto para ser concluído n</w:t>
      </w:r>
      <w:r w:rsidR="00CF4391">
        <w:rPr>
          <w:rFonts w:ascii="Calibri" w:hAnsi="Calibri" w:cs="Calibri"/>
          <w:kern w:val="2"/>
          <w14:ligatures w14:val="standardContextual"/>
        </w:rPr>
        <w:t>o dia 26 de janeiro de 2026</w:t>
      </w:r>
      <w:r w:rsidR="00A70900">
        <w:rPr>
          <w:rFonts w:ascii="Calibri" w:hAnsi="Calibri" w:cs="Calibri"/>
          <w:kern w:val="2"/>
          <w14:ligatures w14:val="standardContextual"/>
        </w:rPr>
        <w:t>, após 2 prorrogações ocorridas em agosto e novembro deste ano.</w:t>
      </w:r>
    </w:p>
    <w:p w14:paraId="57615846" w14:textId="29A17EB2" w:rsidR="00567177" w:rsidRDefault="006F6131" w:rsidP="003257FD">
      <w:pPr>
        <w:spacing w:after="0"/>
        <w:rPr>
          <w:rFonts w:ascii="Calibri" w:hAnsi="Calibri" w:cs="Calibri"/>
          <w:kern w:val="2"/>
          <w14:ligatures w14:val="standardContextual"/>
        </w:rPr>
      </w:pPr>
      <w:r>
        <w:rPr>
          <w:rFonts w:ascii="Calibri" w:hAnsi="Calibri" w:cs="Calibri"/>
          <w:kern w:val="2"/>
          <w14:ligatures w14:val="standardContextual"/>
        </w:rPr>
        <w:t>As vendas para os</w:t>
      </w:r>
      <w:r w:rsidR="00567177">
        <w:rPr>
          <w:rFonts w:ascii="Calibri" w:hAnsi="Calibri" w:cs="Calibri"/>
          <w:kern w:val="2"/>
          <w14:ligatures w14:val="standardContextual"/>
        </w:rPr>
        <w:t xml:space="preserve"> Estados Unidos, segundo maior </w:t>
      </w:r>
      <w:r>
        <w:rPr>
          <w:rFonts w:ascii="Calibri" w:hAnsi="Calibri" w:cs="Calibri"/>
          <w:kern w:val="2"/>
          <w14:ligatures w14:val="standardContextual"/>
        </w:rPr>
        <w:t xml:space="preserve">destino das exportações de </w:t>
      </w:r>
      <w:r w:rsidR="00567177">
        <w:rPr>
          <w:rFonts w:ascii="Calibri" w:hAnsi="Calibri" w:cs="Calibri"/>
          <w:kern w:val="2"/>
          <w14:ligatures w14:val="standardContextual"/>
        </w:rPr>
        <w:t xml:space="preserve">carne bovina, </w:t>
      </w:r>
      <w:r>
        <w:rPr>
          <w:rFonts w:ascii="Calibri" w:hAnsi="Calibri" w:cs="Calibri"/>
          <w:kern w:val="2"/>
          <w14:ligatures w14:val="standardContextual"/>
        </w:rPr>
        <w:t xml:space="preserve">ainda não </w:t>
      </w:r>
      <w:r w:rsidR="001C23D0">
        <w:rPr>
          <w:rFonts w:ascii="Calibri" w:hAnsi="Calibri" w:cs="Calibri"/>
          <w:kern w:val="2"/>
          <w14:ligatures w14:val="standardContextual"/>
        </w:rPr>
        <w:t xml:space="preserve">se recuperaram das tarifas adicionais que vigoraram </w:t>
      </w:r>
      <w:r w:rsidR="006A5E2E">
        <w:rPr>
          <w:rFonts w:ascii="Calibri" w:hAnsi="Calibri" w:cs="Calibri"/>
          <w:kern w:val="2"/>
          <w14:ligatures w14:val="standardContextual"/>
        </w:rPr>
        <w:t xml:space="preserve">entre agosto </w:t>
      </w:r>
      <w:r w:rsidR="009C4819">
        <w:rPr>
          <w:rFonts w:ascii="Calibri" w:hAnsi="Calibri" w:cs="Calibri"/>
          <w:kern w:val="2"/>
          <w14:ligatures w14:val="standardContextual"/>
        </w:rPr>
        <w:t xml:space="preserve">e </w:t>
      </w:r>
      <w:r w:rsidR="006A5E2E">
        <w:rPr>
          <w:rFonts w:ascii="Calibri" w:hAnsi="Calibri" w:cs="Calibri"/>
          <w:kern w:val="2"/>
          <w14:ligatures w14:val="standardContextual"/>
        </w:rPr>
        <w:t>novembro deste ano.</w:t>
      </w:r>
      <w:r w:rsidR="009C4819">
        <w:rPr>
          <w:rFonts w:ascii="Calibri" w:hAnsi="Calibri" w:cs="Calibri"/>
          <w:kern w:val="2"/>
          <w14:ligatures w14:val="standardContextual"/>
        </w:rPr>
        <w:t xml:space="preserve"> </w:t>
      </w:r>
      <w:r w:rsidR="008C7DF6">
        <w:rPr>
          <w:rFonts w:ascii="Calibri" w:hAnsi="Calibri" w:cs="Calibri"/>
          <w:kern w:val="2"/>
          <w14:ligatures w14:val="standardContextual"/>
        </w:rPr>
        <w:t xml:space="preserve">Em novembro, as exportações de carne bovina in natura para os Estados Unidos recuaram </w:t>
      </w:r>
      <w:r w:rsidR="009701B0">
        <w:rPr>
          <w:rFonts w:ascii="Calibri" w:hAnsi="Calibri" w:cs="Calibri"/>
          <w:kern w:val="2"/>
          <w14:ligatures w14:val="standardContextual"/>
        </w:rPr>
        <w:t>58,6% em relação ao mesmo mês do ano anterior</w:t>
      </w:r>
      <w:r w:rsidR="00187CA8">
        <w:rPr>
          <w:rFonts w:ascii="Calibri" w:hAnsi="Calibri" w:cs="Calibri"/>
          <w:kern w:val="2"/>
          <w14:ligatures w14:val="standardContextual"/>
        </w:rPr>
        <w:t xml:space="preserve">, contabilizando US$ 62 milhões. </w:t>
      </w:r>
      <w:r w:rsidR="002645AB">
        <w:rPr>
          <w:rFonts w:ascii="Calibri" w:hAnsi="Calibri" w:cs="Calibri"/>
          <w:kern w:val="2"/>
          <w14:ligatures w14:val="standardContextual"/>
        </w:rPr>
        <w:t>No mesmo mês, a</w:t>
      </w:r>
      <w:r w:rsidR="00187CA8">
        <w:rPr>
          <w:rFonts w:ascii="Calibri" w:hAnsi="Calibri" w:cs="Calibri"/>
          <w:kern w:val="2"/>
          <w14:ligatures w14:val="standardContextual"/>
        </w:rPr>
        <w:t xml:space="preserve">s vendas de carne bovina industrializada </w:t>
      </w:r>
      <w:r w:rsidR="0087780F">
        <w:rPr>
          <w:rFonts w:ascii="Calibri" w:hAnsi="Calibri" w:cs="Calibri"/>
          <w:kern w:val="2"/>
          <w14:ligatures w14:val="standardContextual"/>
        </w:rPr>
        <w:t xml:space="preserve">recuaram 48%, para US$ </w:t>
      </w:r>
      <w:r w:rsidR="002645AB">
        <w:rPr>
          <w:rFonts w:ascii="Calibri" w:hAnsi="Calibri" w:cs="Calibri"/>
          <w:kern w:val="2"/>
          <w14:ligatures w14:val="standardContextual"/>
        </w:rPr>
        <w:t xml:space="preserve">22,2 milhões, enquanto as vendas de sebo industrializado </w:t>
      </w:r>
      <w:r w:rsidR="009B7082">
        <w:rPr>
          <w:rFonts w:ascii="Calibri" w:hAnsi="Calibri" w:cs="Calibri"/>
          <w:kern w:val="2"/>
          <w14:ligatures w14:val="standardContextual"/>
        </w:rPr>
        <w:t xml:space="preserve">caíram </w:t>
      </w:r>
      <w:r w:rsidR="00A665F8">
        <w:rPr>
          <w:rFonts w:ascii="Calibri" w:hAnsi="Calibri" w:cs="Calibri"/>
          <w:kern w:val="2"/>
          <w14:ligatures w14:val="standardContextual"/>
        </w:rPr>
        <w:t xml:space="preserve">56,8%, para </w:t>
      </w:r>
      <w:r w:rsidR="000F1F61">
        <w:rPr>
          <w:rFonts w:ascii="Calibri" w:hAnsi="Calibri" w:cs="Calibri"/>
          <w:kern w:val="2"/>
          <w14:ligatures w14:val="standardContextual"/>
        </w:rPr>
        <w:t xml:space="preserve">US$ 8,094 milhões. </w:t>
      </w:r>
      <w:r w:rsidR="009C4819">
        <w:rPr>
          <w:rFonts w:ascii="Calibri" w:hAnsi="Calibri" w:cs="Calibri"/>
          <w:kern w:val="2"/>
          <w14:ligatures w14:val="standardContextual"/>
        </w:rPr>
        <w:t xml:space="preserve">Apesar disso, as vendas </w:t>
      </w:r>
      <w:r w:rsidR="00AB1F9C">
        <w:rPr>
          <w:rFonts w:ascii="Calibri" w:hAnsi="Calibri" w:cs="Calibri"/>
          <w:kern w:val="2"/>
          <w14:ligatures w14:val="standardContextual"/>
        </w:rPr>
        <w:t xml:space="preserve">totais </w:t>
      </w:r>
      <w:r w:rsidR="009C4819">
        <w:rPr>
          <w:rFonts w:ascii="Calibri" w:hAnsi="Calibri" w:cs="Calibri"/>
          <w:kern w:val="2"/>
          <w14:ligatures w14:val="standardContextual"/>
        </w:rPr>
        <w:t xml:space="preserve">para o país norte-americano </w:t>
      </w:r>
      <w:r w:rsidR="00BD720A">
        <w:rPr>
          <w:rFonts w:ascii="Calibri" w:hAnsi="Calibri" w:cs="Calibri"/>
          <w:kern w:val="2"/>
          <w14:ligatures w14:val="standardContextual"/>
        </w:rPr>
        <w:t xml:space="preserve">cresceram </w:t>
      </w:r>
      <w:r w:rsidR="00AB1F9C">
        <w:rPr>
          <w:rFonts w:ascii="Calibri" w:hAnsi="Calibri" w:cs="Calibri"/>
          <w:kern w:val="2"/>
          <w14:ligatures w14:val="standardContextual"/>
        </w:rPr>
        <w:t>26,65%</w:t>
      </w:r>
      <w:r w:rsidR="001C27FE">
        <w:rPr>
          <w:rFonts w:ascii="Calibri" w:hAnsi="Calibri" w:cs="Calibri"/>
          <w:kern w:val="2"/>
          <w14:ligatures w14:val="standardContextual"/>
        </w:rPr>
        <w:t xml:space="preserve"> </w:t>
      </w:r>
      <w:r w:rsidR="00BD720A">
        <w:rPr>
          <w:rFonts w:ascii="Calibri" w:hAnsi="Calibri" w:cs="Calibri"/>
          <w:kern w:val="2"/>
          <w14:ligatures w14:val="standardContextual"/>
        </w:rPr>
        <w:t xml:space="preserve">no período </w:t>
      </w:r>
      <w:r w:rsidR="00CF3E0A">
        <w:rPr>
          <w:rFonts w:ascii="Calibri" w:hAnsi="Calibri" w:cs="Calibri"/>
          <w:kern w:val="2"/>
          <w14:ligatures w14:val="standardContextual"/>
        </w:rPr>
        <w:t>de janeiro a novembro de 2025</w:t>
      </w:r>
      <w:r w:rsidR="001C27FE">
        <w:rPr>
          <w:rFonts w:ascii="Calibri" w:hAnsi="Calibri" w:cs="Calibri"/>
          <w:kern w:val="2"/>
          <w14:ligatures w14:val="standardContextual"/>
        </w:rPr>
        <w:t xml:space="preserve">, </w:t>
      </w:r>
      <w:r w:rsidR="00BD720A">
        <w:rPr>
          <w:rFonts w:ascii="Calibri" w:hAnsi="Calibri" w:cs="Calibri"/>
          <w:kern w:val="2"/>
          <w14:ligatures w14:val="standardContextual"/>
        </w:rPr>
        <w:t xml:space="preserve">frente ao mesmo período do ano anterior, </w:t>
      </w:r>
      <w:r w:rsidR="00CF3E0A">
        <w:rPr>
          <w:rFonts w:ascii="Calibri" w:hAnsi="Calibri" w:cs="Calibri"/>
          <w:kern w:val="2"/>
          <w14:ligatures w14:val="standardContextual"/>
        </w:rPr>
        <w:t xml:space="preserve">totalizando </w:t>
      </w:r>
      <w:r w:rsidR="001C27FE">
        <w:rPr>
          <w:rFonts w:ascii="Calibri" w:hAnsi="Calibri" w:cs="Calibri"/>
          <w:kern w:val="2"/>
          <w14:ligatures w14:val="standardContextual"/>
        </w:rPr>
        <w:t xml:space="preserve">US$ </w:t>
      </w:r>
      <w:r w:rsidR="007D4FEB">
        <w:rPr>
          <w:rFonts w:ascii="Calibri" w:hAnsi="Calibri" w:cs="Calibri"/>
          <w:kern w:val="2"/>
          <w14:ligatures w14:val="standardContextual"/>
        </w:rPr>
        <w:t>1,889 bilhão</w:t>
      </w:r>
      <w:r w:rsidR="00681837">
        <w:rPr>
          <w:rFonts w:ascii="Calibri" w:hAnsi="Calibri" w:cs="Calibri"/>
          <w:kern w:val="2"/>
          <w14:ligatures w14:val="standardContextual"/>
        </w:rPr>
        <w:t>.</w:t>
      </w:r>
      <w:r w:rsidR="009D5E0D">
        <w:rPr>
          <w:rFonts w:ascii="Calibri" w:hAnsi="Calibri" w:cs="Calibri"/>
          <w:kern w:val="2"/>
          <w14:ligatures w14:val="standardContextual"/>
        </w:rPr>
        <w:t xml:space="preserve"> A </w:t>
      </w:r>
      <w:r w:rsidR="009D5E0D">
        <w:rPr>
          <w:rFonts w:ascii="Calibri" w:hAnsi="Calibri" w:cs="Calibri"/>
          <w:kern w:val="2"/>
          <w14:ligatures w14:val="standardContextual"/>
        </w:rPr>
        <w:lastRenderedPageBreak/>
        <w:t xml:space="preserve">expectativa é de que as vendas mensais </w:t>
      </w:r>
      <w:r w:rsidR="000702D6">
        <w:rPr>
          <w:rFonts w:ascii="Calibri" w:hAnsi="Calibri" w:cs="Calibri"/>
          <w:kern w:val="2"/>
          <w14:ligatures w14:val="standardContextual"/>
        </w:rPr>
        <w:t xml:space="preserve">de carne bovina </w:t>
      </w:r>
      <w:r w:rsidR="009D5E0D">
        <w:rPr>
          <w:rFonts w:ascii="Calibri" w:hAnsi="Calibri" w:cs="Calibri"/>
          <w:kern w:val="2"/>
          <w14:ligatures w14:val="standardContextual"/>
        </w:rPr>
        <w:t xml:space="preserve">para os Estados Unidos voltem a crescer a partir </w:t>
      </w:r>
      <w:r w:rsidR="000702D6">
        <w:rPr>
          <w:rFonts w:ascii="Calibri" w:hAnsi="Calibri" w:cs="Calibri"/>
          <w:kern w:val="2"/>
          <w14:ligatures w14:val="standardContextual"/>
        </w:rPr>
        <w:t xml:space="preserve">deste </w:t>
      </w:r>
      <w:r w:rsidR="009D5E0D">
        <w:rPr>
          <w:rFonts w:ascii="Calibri" w:hAnsi="Calibri" w:cs="Calibri"/>
          <w:kern w:val="2"/>
          <w14:ligatures w14:val="standardContextual"/>
        </w:rPr>
        <w:t>mês de dezembro</w:t>
      </w:r>
      <w:r w:rsidR="00304E0F">
        <w:rPr>
          <w:rFonts w:ascii="Calibri" w:hAnsi="Calibri" w:cs="Calibri"/>
          <w:kern w:val="2"/>
          <w14:ligatures w14:val="standardContextual"/>
        </w:rPr>
        <w:t xml:space="preserve">, </w:t>
      </w:r>
      <w:r w:rsidR="00FD7A66">
        <w:rPr>
          <w:rFonts w:ascii="Calibri" w:hAnsi="Calibri" w:cs="Calibri"/>
          <w:kern w:val="2"/>
          <w14:ligatures w14:val="standardContextual"/>
        </w:rPr>
        <w:t xml:space="preserve">após </w:t>
      </w:r>
      <w:r w:rsidR="00B40B80">
        <w:rPr>
          <w:rFonts w:ascii="Calibri" w:hAnsi="Calibri" w:cs="Calibri"/>
          <w:kern w:val="2"/>
          <w14:ligatures w14:val="standardContextual"/>
        </w:rPr>
        <w:t xml:space="preserve">a retirada </w:t>
      </w:r>
      <w:r w:rsidR="00FD7A66">
        <w:rPr>
          <w:rFonts w:ascii="Calibri" w:hAnsi="Calibri" w:cs="Calibri"/>
          <w:kern w:val="2"/>
          <w14:ligatures w14:val="standardContextual"/>
        </w:rPr>
        <w:t xml:space="preserve">total </w:t>
      </w:r>
      <w:r w:rsidR="00304E0F">
        <w:rPr>
          <w:rFonts w:ascii="Calibri" w:hAnsi="Calibri" w:cs="Calibri"/>
          <w:kern w:val="2"/>
          <w14:ligatures w14:val="standardContextual"/>
        </w:rPr>
        <w:t xml:space="preserve">das tarifas </w:t>
      </w:r>
      <w:r w:rsidR="00457B14">
        <w:rPr>
          <w:rFonts w:ascii="Calibri" w:hAnsi="Calibri" w:cs="Calibri"/>
          <w:kern w:val="2"/>
          <w14:ligatures w14:val="standardContextual"/>
        </w:rPr>
        <w:t xml:space="preserve">adicionais </w:t>
      </w:r>
      <w:r w:rsidR="000248CC">
        <w:rPr>
          <w:rFonts w:ascii="Calibri" w:hAnsi="Calibri" w:cs="Calibri"/>
          <w:kern w:val="2"/>
          <w14:ligatures w14:val="standardContextual"/>
        </w:rPr>
        <w:t>por parte</w:t>
      </w:r>
      <w:r w:rsidR="00457B14">
        <w:rPr>
          <w:rFonts w:ascii="Calibri" w:hAnsi="Calibri" w:cs="Calibri"/>
          <w:kern w:val="2"/>
          <w14:ligatures w14:val="standardContextual"/>
        </w:rPr>
        <w:t xml:space="preserve"> </w:t>
      </w:r>
      <w:r w:rsidR="00304E0F">
        <w:rPr>
          <w:rFonts w:ascii="Calibri" w:hAnsi="Calibri" w:cs="Calibri"/>
          <w:kern w:val="2"/>
          <w14:ligatures w14:val="standardContextual"/>
        </w:rPr>
        <w:t>governo de Donald Trump.</w:t>
      </w:r>
    </w:p>
    <w:p w14:paraId="514640EF" w14:textId="2D3A1AC0" w:rsidR="008D1C41" w:rsidRDefault="008D1C41" w:rsidP="003257FD">
      <w:pPr>
        <w:spacing w:after="0"/>
        <w:rPr>
          <w:rFonts w:ascii="Calibri" w:hAnsi="Calibri" w:cs="Calibri"/>
          <w:kern w:val="2"/>
          <w14:ligatures w14:val="standardContextual"/>
        </w:rPr>
      </w:pPr>
      <w:r>
        <w:rPr>
          <w:rFonts w:ascii="Calibri" w:hAnsi="Calibri" w:cs="Calibri"/>
          <w:kern w:val="2"/>
          <w14:ligatures w14:val="standardContextual"/>
        </w:rPr>
        <w:t xml:space="preserve">A União Europeia, considerando </w:t>
      </w:r>
      <w:r w:rsidR="00A22AB4">
        <w:rPr>
          <w:rFonts w:ascii="Calibri" w:hAnsi="Calibri" w:cs="Calibri"/>
          <w:kern w:val="2"/>
          <w14:ligatures w14:val="standardContextual"/>
        </w:rPr>
        <w:t xml:space="preserve">um único mercado, </w:t>
      </w:r>
      <w:r w:rsidR="007939A8">
        <w:rPr>
          <w:rFonts w:ascii="Calibri" w:hAnsi="Calibri" w:cs="Calibri"/>
          <w:kern w:val="2"/>
          <w14:ligatures w14:val="standardContextual"/>
        </w:rPr>
        <w:t>é</w:t>
      </w:r>
      <w:r w:rsidR="00A56060">
        <w:rPr>
          <w:rFonts w:ascii="Calibri" w:hAnsi="Calibri" w:cs="Calibri"/>
          <w:kern w:val="2"/>
          <w14:ligatures w14:val="standardContextual"/>
        </w:rPr>
        <w:t xml:space="preserve"> o</w:t>
      </w:r>
      <w:r w:rsidR="007939A8">
        <w:rPr>
          <w:rFonts w:ascii="Calibri" w:hAnsi="Calibri" w:cs="Calibri"/>
          <w:kern w:val="2"/>
          <w14:ligatures w14:val="standardContextual"/>
        </w:rPr>
        <w:t xml:space="preserve"> terceiro maior comprador da carne bovina brasileira. As vendas para o bloco europeu </w:t>
      </w:r>
      <w:r w:rsidR="00ED1B13">
        <w:rPr>
          <w:rFonts w:ascii="Calibri" w:hAnsi="Calibri" w:cs="Calibri"/>
          <w:kern w:val="2"/>
          <w14:ligatures w14:val="standardContextual"/>
        </w:rPr>
        <w:t xml:space="preserve">aumentaram 70,9% </w:t>
      </w:r>
      <w:r w:rsidR="00002386">
        <w:rPr>
          <w:rFonts w:ascii="Calibri" w:hAnsi="Calibri" w:cs="Calibri"/>
          <w:kern w:val="2"/>
          <w14:ligatures w14:val="standardContextual"/>
        </w:rPr>
        <w:t xml:space="preserve">em receitas e 52% em volume no período </w:t>
      </w:r>
      <w:r w:rsidR="00ED1B13">
        <w:rPr>
          <w:rFonts w:ascii="Calibri" w:hAnsi="Calibri" w:cs="Calibri"/>
          <w:kern w:val="2"/>
          <w14:ligatures w14:val="standardContextual"/>
        </w:rPr>
        <w:t xml:space="preserve">de janeiro a novembro de 2025, em comparação ao mesmo período do ano anterior. </w:t>
      </w:r>
      <w:r w:rsidR="00DE2572">
        <w:rPr>
          <w:rFonts w:ascii="Calibri" w:hAnsi="Calibri" w:cs="Calibri"/>
          <w:kern w:val="2"/>
          <w14:ligatures w14:val="standardContextual"/>
        </w:rPr>
        <w:t xml:space="preserve">Foram US$ 946,9 milhões e </w:t>
      </w:r>
      <w:r w:rsidR="00ED5D95">
        <w:rPr>
          <w:rFonts w:ascii="Calibri" w:hAnsi="Calibri" w:cs="Calibri"/>
          <w:kern w:val="2"/>
          <w14:ligatures w14:val="standardContextual"/>
        </w:rPr>
        <w:t>116,3 mil toneladas embarcadas para aquel</w:t>
      </w:r>
      <w:r w:rsidR="00AE47CF">
        <w:rPr>
          <w:rFonts w:ascii="Calibri" w:hAnsi="Calibri" w:cs="Calibri"/>
          <w:kern w:val="2"/>
          <w14:ligatures w14:val="standardContextual"/>
        </w:rPr>
        <w:t>e mercado</w:t>
      </w:r>
      <w:r w:rsidR="00FC0209">
        <w:rPr>
          <w:rFonts w:ascii="Calibri" w:hAnsi="Calibri" w:cs="Calibri"/>
          <w:kern w:val="2"/>
          <w14:ligatures w14:val="standardContextual"/>
        </w:rPr>
        <w:t xml:space="preserve">, </w:t>
      </w:r>
      <w:r w:rsidR="00AE5260">
        <w:rPr>
          <w:rFonts w:ascii="Calibri" w:hAnsi="Calibri" w:cs="Calibri"/>
          <w:kern w:val="2"/>
          <w14:ligatures w14:val="standardContextual"/>
        </w:rPr>
        <w:t xml:space="preserve">com </w:t>
      </w:r>
      <w:r w:rsidR="00FC0209">
        <w:rPr>
          <w:rFonts w:ascii="Calibri" w:hAnsi="Calibri" w:cs="Calibri"/>
          <w:kern w:val="2"/>
          <w14:ligatures w14:val="standardContextual"/>
        </w:rPr>
        <w:t xml:space="preserve">valores médios de exportação </w:t>
      </w:r>
      <w:r w:rsidR="00C2034B">
        <w:rPr>
          <w:rFonts w:ascii="Calibri" w:hAnsi="Calibri" w:cs="Calibri"/>
          <w:kern w:val="2"/>
          <w14:ligatures w14:val="standardContextual"/>
        </w:rPr>
        <w:t xml:space="preserve">que alcançaram </w:t>
      </w:r>
      <w:r w:rsidR="00AE5260">
        <w:rPr>
          <w:rFonts w:ascii="Calibri" w:hAnsi="Calibri" w:cs="Calibri"/>
          <w:kern w:val="2"/>
          <w14:ligatures w14:val="standardContextual"/>
        </w:rPr>
        <w:t>US$ 8.</w:t>
      </w:r>
      <w:r w:rsidR="00E22BB7">
        <w:rPr>
          <w:rFonts w:ascii="Calibri" w:hAnsi="Calibri" w:cs="Calibri"/>
          <w:kern w:val="2"/>
          <w14:ligatures w14:val="standardContextual"/>
        </w:rPr>
        <w:t>380</w:t>
      </w:r>
      <w:r w:rsidR="00AE5260">
        <w:rPr>
          <w:rFonts w:ascii="Calibri" w:hAnsi="Calibri" w:cs="Calibri"/>
          <w:kern w:val="2"/>
          <w14:ligatures w14:val="standardContextual"/>
        </w:rPr>
        <w:t xml:space="preserve"> por tonelada</w:t>
      </w:r>
      <w:r w:rsidR="00C2034B">
        <w:rPr>
          <w:rFonts w:ascii="Calibri" w:hAnsi="Calibri" w:cs="Calibri"/>
          <w:kern w:val="2"/>
          <w14:ligatures w14:val="standardContextual"/>
        </w:rPr>
        <w:t xml:space="preserve"> de carne bovina in natura</w:t>
      </w:r>
      <w:r w:rsidR="007873C1">
        <w:rPr>
          <w:rFonts w:ascii="Calibri" w:hAnsi="Calibri" w:cs="Calibri"/>
          <w:kern w:val="2"/>
          <w14:ligatures w14:val="standardContextual"/>
        </w:rPr>
        <w:t xml:space="preserve"> embarcada</w:t>
      </w:r>
      <w:r w:rsidR="00AE5260">
        <w:rPr>
          <w:rFonts w:ascii="Calibri" w:hAnsi="Calibri" w:cs="Calibri"/>
          <w:kern w:val="2"/>
          <w14:ligatures w14:val="standardContextual"/>
        </w:rPr>
        <w:t>.</w:t>
      </w:r>
      <w:r w:rsidR="00CC51AD">
        <w:rPr>
          <w:rFonts w:ascii="Calibri" w:hAnsi="Calibri" w:cs="Calibri"/>
          <w:kern w:val="2"/>
          <w14:ligatures w14:val="standardContextual"/>
        </w:rPr>
        <w:t xml:space="preserve"> </w:t>
      </w:r>
      <w:r w:rsidR="007218A6">
        <w:rPr>
          <w:rFonts w:ascii="Calibri" w:hAnsi="Calibri" w:cs="Calibri"/>
          <w:kern w:val="2"/>
          <w14:ligatures w14:val="standardContextual"/>
        </w:rPr>
        <w:t xml:space="preserve">O bloco europeu representou, de janeiro a novembro deste ano, 3,3% em volume e 5,7% em receitas com exportações de carne bovina. </w:t>
      </w:r>
      <w:r w:rsidR="00F6013D">
        <w:rPr>
          <w:rFonts w:ascii="Calibri" w:hAnsi="Calibri" w:cs="Calibri"/>
          <w:kern w:val="2"/>
          <w14:ligatures w14:val="standardContextual"/>
        </w:rPr>
        <w:t xml:space="preserve">Há </w:t>
      </w:r>
      <w:r w:rsidR="00CC51AD">
        <w:rPr>
          <w:rFonts w:ascii="Calibri" w:hAnsi="Calibri" w:cs="Calibri"/>
          <w:kern w:val="2"/>
          <w14:ligatures w14:val="standardContextual"/>
        </w:rPr>
        <w:t>expectativas positivas para o setor com a possibilidade de assinatura do acordo entre o Mercosul e a União Europeia</w:t>
      </w:r>
      <w:r w:rsidR="00294555">
        <w:rPr>
          <w:rFonts w:ascii="Calibri" w:hAnsi="Calibri" w:cs="Calibri"/>
          <w:kern w:val="2"/>
          <w14:ligatures w14:val="standardContextual"/>
        </w:rPr>
        <w:t xml:space="preserve">, </w:t>
      </w:r>
      <w:r w:rsidR="00905AC9">
        <w:rPr>
          <w:rFonts w:ascii="Calibri" w:hAnsi="Calibri" w:cs="Calibri"/>
          <w:kern w:val="2"/>
          <w14:ligatures w14:val="standardContextual"/>
        </w:rPr>
        <w:t xml:space="preserve">com </w:t>
      </w:r>
      <w:r w:rsidR="00E55BA1">
        <w:rPr>
          <w:rFonts w:ascii="Calibri" w:hAnsi="Calibri" w:cs="Calibri"/>
          <w:kern w:val="2"/>
          <w14:ligatures w14:val="standardContextual"/>
        </w:rPr>
        <w:t xml:space="preserve">perspectiva </w:t>
      </w:r>
      <w:r w:rsidR="00BE64CF">
        <w:rPr>
          <w:rFonts w:ascii="Calibri" w:hAnsi="Calibri" w:cs="Calibri"/>
          <w:kern w:val="2"/>
          <w14:ligatures w14:val="standardContextual"/>
        </w:rPr>
        <w:t xml:space="preserve">de ocorrer </w:t>
      </w:r>
      <w:r w:rsidR="00E55BA1">
        <w:rPr>
          <w:rFonts w:ascii="Calibri" w:hAnsi="Calibri" w:cs="Calibri"/>
          <w:kern w:val="2"/>
          <w14:ligatures w14:val="standardContextual"/>
        </w:rPr>
        <w:t>em janeiro de 2026</w:t>
      </w:r>
      <w:r w:rsidR="00F6013D">
        <w:rPr>
          <w:rFonts w:ascii="Calibri" w:hAnsi="Calibri" w:cs="Calibri"/>
          <w:kern w:val="2"/>
          <w14:ligatures w14:val="standardContextual"/>
        </w:rPr>
        <w:t xml:space="preserve">. No entanto, </w:t>
      </w:r>
      <w:r w:rsidR="004C37AC">
        <w:rPr>
          <w:rFonts w:ascii="Calibri" w:hAnsi="Calibri" w:cs="Calibri"/>
          <w:kern w:val="2"/>
          <w14:ligatures w14:val="standardContextual"/>
        </w:rPr>
        <w:t>ess</w:t>
      </w:r>
      <w:r w:rsidR="00C86449">
        <w:rPr>
          <w:rFonts w:ascii="Calibri" w:hAnsi="Calibri" w:cs="Calibri"/>
          <w:kern w:val="2"/>
          <w14:ligatures w14:val="standardContextual"/>
        </w:rPr>
        <w:t xml:space="preserve">as expectativas são acompanhadas de </w:t>
      </w:r>
      <w:r w:rsidR="00541143">
        <w:rPr>
          <w:rFonts w:ascii="Calibri" w:hAnsi="Calibri" w:cs="Calibri"/>
          <w:kern w:val="2"/>
          <w14:ligatures w14:val="standardContextual"/>
        </w:rPr>
        <w:t xml:space="preserve">preocupações </w:t>
      </w:r>
      <w:r w:rsidR="00D9777F">
        <w:rPr>
          <w:rFonts w:ascii="Calibri" w:hAnsi="Calibri" w:cs="Calibri"/>
          <w:kern w:val="2"/>
          <w14:ligatures w14:val="standardContextual"/>
        </w:rPr>
        <w:t xml:space="preserve">com </w:t>
      </w:r>
      <w:r w:rsidR="006128A9">
        <w:rPr>
          <w:rFonts w:ascii="Calibri" w:hAnsi="Calibri" w:cs="Calibri"/>
          <w:kern w:val="2"/>
          <w14:ligatures w14:val="standardContextual"/>
        </w:rPr>
        <w:t xml:space="preserve">as </w:t>
      </w:r>
      <w:r w:rsidR="00E46C05">
        <w:rPr>
          <w:rFonts w:ascii="Calibri" w:hAnsi="Calibri" w:cs="Calibri"/>
          <w:kern w:val="2"/>
          <w14:ligatures w14:val="standardContextual"/>
        </w:rPr>
        <w:t xml:space="preserve">duras </w:t>
      </w:r>
      <w:r w:rsidR="00541143">
        <w:rPr>
          <w:rFonts w:ascii="Calibri" w:hAnsi="Calibri" w:cs="Calibri"/>
          <w:kern w:val="2"/>
          <w14:ligatures w14:val="standardContextual"/>
        </w:rPr>
        <w:t xml:space="preserve">regras de salvaguardas </w:t>
      </w:r>
      <w:r w:rsidR="0004126E">
        <w:rPr>
          <w:rFonts w:ascii="Calibri" w:hAnsi="Calibri" w:cs="Calibri"/>
          <w:kern w:val="2"/>
          <w14:ligatures w14:val="standardContextual"/>
        </w:rPr>
        <w:t xml:space="preserve">previstas no acordo e </w:t>
      </w:r>
      <w:r w:rsidR="00AE63DC">
        <w:rPr>
          <w:rFonts w:ascii="Calibri" w:hAnsi="Calibri" w:cs="Calibri"/>
          <w:kern w:val="2"/>
          <w14:ligatures w14:val="standardContextual"/>
        </w:rPr>
        <w:t xml:space="preserve">que vêm sendo </w:t>
      </w:r>
      <w:r w:rsidR="00D9777F">
        <w:rPr>
          <w:rFonts w:ascii="Calibri" w:hAnsi="Calibri" w:cs="Calibri"/>
          <w:kern w:val="2"/>
          <w14:ligatures w14:val="standardContextual"/>
        </w:rPr>
        <w:t xml:space="preserve">objeto de novas discussões </w:t>
      </w:r>
      <w:r w:rsidR="00AE63DC">
        <w:rPr>
          <w:rFonts w:ascii="Calibri" w:hAnsi="Calibri" w:cs="Calibri"/>
          <w:kern w:val="2"/>
          <w14:ligatures w14:val="standardContextual"/>
        </w:rPr>
        <w:t xml:space="preserve">na </w:t>
      </w:r>
      <w:r w:rsidR="00055A51">
        <w:rPr>
          <w:rFonts w:ascii="Calibri" w:hAnsi="Calibri" w:cs="Calibri"/>
          <w:kern w:val="2"/>
          <w14:ligatures w14:val="standardContextual"/>
        </w:rPr>
        <w:t>Comissão Europeia</w:t>
      </w:r>
      <w:r w:rsidR="00B4737A">
        <w:rPr>
          <w:rFonts w:ascii="Calibri" w:hAnsi="Calibri" w:cs="Calibri"/>
          <w:kern w:val="2"/>
          <w14:ligatures w14:val="standardContextual"/>
        </w:rPr>
        <w:t xml:space="preserve">, em função </w:t>
      </w:r>
      <w:r w:rsidR="0046317F">
        <w:rPr>
          <w:rFonts w:ascii="Calibri" w:hAnsi="Calibri" w:cs="Calibri"/>
          <w:kern w:val="2"/>
          <w14:ligatures w14:val="standardContextual"/>
        </w:rPr>
        <w:t xml:space="preserve">da </w:t>
      </w:r>
      <w:r w:rsidR="00B4737A">
        <w:rPr>
          <w:rFonts w:ascii="Calibri" w:hAnsi="Calibri" w:cs="Calibri"/>
          <w:kern w:val="2"/>
          <w14:ligatures w14:val="standardContextual"/>
        </w:rPr>
        <w:t xml:space="preserve">pressão </w:t>
      </w:r>
      <w:r w:rsidR="006C7E93">
        <w:rPr>
          <w:rFonts w:ascii="Calibri" w:hAnsi="Calibri" w:cs="Calibri"/>
          <w:kern w:val="2"/>
          <w14:ligatures w14:val="standardContextual"/>
        </w:rPr>
        <w:t>realizada pelo</w:t>
      </w:r>
      <w:r w:rsidR="00BD5FE8">
        <w:rPr>
          <w:rFonts w:ascii="Calibri" w:hAnsi="Calibri" w:cs="Calibri"/>
          <w:kern w:val="2"/>
          <w14:ligatures w14:val="standardContextual"/>
        </w:rPr>
        <w:t>s</w:t>
      </w:r>
      <w:r w:rsidR="006C7E93">
        <w:rPr>
          <w:rFonts w:ascii="Calibri" w:hAnsi="Calibri" w:cs="Calibri"/>
          <w:kern w:val="2"/>
          <w14:ligatures w14:val="standardContextual"/>
        </w:rPr>
        <w:t xml:space="preserve"> </w:t>
      </w:r>
      <w:r w:rsidR="00B4737A">
        <w:rPr>
          <w:rFonts w:ascii="Calibri" w:hAnsi="Calibri" w:cs="Calibri"/>
          <w:kern w:val="2"/>
          <w14:ligatures w14:val="standardContextual"/>
        </w:rPr>
        <w:t>produtores europeus</w:t>
      </w:r>
      <w:r w:rsidR="0035116C">
        <w:rPr>
          <w:rFonts w:ascii="Calibri" w:hAnsi="Calibri" w:cs="Calibri"/>
          <w:kern w:val="2"/>
          <w14:ligatures w14:val="standardContextual"/>
        </w:rPr>
        <w:t xml:space="preserve">, </w:t>
      </w:r>
      <w:r w:rsidR="00F84155">
        <w:rPr>
          <w:rFonts w:ascii="Calibri" w:hAnsi="Calibri" w:cs="Calibri"/>
          <w:kern w:val="2"/>
          <w14:ligatures w14:val="standardContextual"/>
        </w:rPr>
        <w:t xml:space="preserve">os quais </w:t>
      </w:r>
      <w:r w:rsidR="0035116C">
        <w:rPr>
          <w:rFonts w:ascii="Calibri" w:hAnsi="Calibri" w:cs="Calibri"/>
          <w:kern w:val="2"/>
          <w14:ligatures w14:val="standardContextual"/>
        </w:rPr>
        <w:t>temem perder espaço para a carne do Mercosul,</w:t>
      </w:r>
      <w:r w:rsidR="0002169D">
        <w:rPr>
          <w:rFonts w:ascii="Calibri" w:hAnsi="Calibri" w:cs="Calibri"/>
          <w:kern w:val="2"/>
          <w14:ligatures w14:val="standardContextual"/>
        </w:rPr>
        <w:t xml:space="preserve"> </w:t>
      </w:r>
      <w:r w:rsidR="00F84155">
        <w:rPr>
          <w:rFonts w:ascii="Calibri" w:hAnsi="Calibri" w:cs="Calibri"/>
          <w:kern w:val="2"/>
          <w14:ligatures w14:val="standardContextual"/>
        </w:rPr>
        <w:t>de melhor qualidade</w:t>
      </w:r>
      <w:r w:rsidR="005D719D">
        <w:rPr>
          <w:rFonts w:ascii="Calibri" w:hAnsi="Calibri" w:cs="Calibri"/>
          <w:kern w:val="2"/>
          <w14:ligatures w14:val="standardContextual"/>
        </w:rPr>
        <w:t xml:space="preserve"> e</w:t>
      </w:r>
      <w:r w:rsidR="00B171E7">
        <w:rPr>
          <w:rFonts w:ascii="Calibri" w:hAnsi="Calibri" w:cs="Calibri"/>
          <w:kern w:val="2"/>
          <w14:ligatures w14:val="standardContextual"/>
        </w:rPr>
        <w:t xml:space="preserve"> </w:t>
      </w:r>
      <w:r w:rsidR="00E46C05">
        <w:rPr>
          <w:rFonts w:ascii="Calibri" w:hAnsi="Calibri" w:cs="Calibri"/>
          <w:kern w:val="2"/>
          <w14:ligatures w14:val="standardContextual"/>
        </w:rPr>
        <w:t>maior</w:t>
      </w:r>
      <w:r w:rsidR="006B4426">
        <w:rPr>
          <w:rFonts w:ascii="Calibri" w:hAnsi="Calibri" w:cs="Calibri"/>
          <w:kern w:val="2"/>
          <w14:ligatures w14:val="standardContextual"/>
        </w:rPr>
        <w:t>es</w:t>
      </w:r>
      <w:r w:rsidR="00E46C05">
        <w:rPr>
          <w:rFonts w:ascii="Calibri" w:hAnsi="Calibri" w:cs="Calibri"/>
          <w:kern w:val="2"/>
          <w14:ligatures w14:val="standardContextual"/>
        </w:rPr>
        <w:t xml:space="preserve"> </w:t>
      </w:r>
      <w:r w:rsidR="00B171E7">
        <w:rPr>
          <w:rFonts w:ascii="Calibri" w:hAnsi="Calibri" w:cs="Calibri"/>
          <w:kern w:val="2"/>
          <w14:ligatures w14:val="standardContextual"/>
        </w:rPr>
        <w:t xml:space="preserve">volume e competitividade. </w:t>
      </w:r>
      <w:r w:rsidR="001D3DD1">
        <w:rPr>
          <w:rFonts w:ascii="Calibri" w:hAnsi="Calibri" w:cs="Calibri"/>
          <w:kern w:val="2"/>
          <w14:ligatures w14:val="standardContextual"/>
        </w:rPr>
        <w:t xml:space="preserve">As regras de salvaguarda que já </w:t>
      </w:r>
      <w:r w:rsidR="00D63E35">
        <w:rPr>
          <w:rFonts w:ascii="Calibri" w:hAnsi="Calibri" w:cs="Calibri"/>
          <w:kern w:val="2"/>
          <w14:ligatures w14:val="standardContextual"/>
        </w:rPr>
        <w:t xml:space="preserve">eram </w:t>
      </w:r>
      <w:r w:rsidR="001D3DD1">
        <w:rPr>
          <w:rFonts w:ascii="Calibri" w:hAnsi="Calibri" w:cs="Calibri"/>
          <w:kern w:val="2"/>
          <w14:ligatures w14:val="standardContextual"/>
        </w:rPr>
        <w:t xml:space="preserve">excessivamente restritivas </w:t>
      </w:r>
      <w:r w:rsidR="008E66C3">
        <w:rPr>
          <w:rFonts w:ascii="Calibri" w:hAnsi="Calibri" w:cs="Calibri"/>
          <w:kern w:val="2"/>
          <w14:ligatures w14:val="standardContextual"/>
        </w:rPr>
        <w:t xml:space="preserve">em versões anteriores do acordo </w:t>
      </w:r>
      <w:r w:rsidR="001D3DD1">
        <w:rPr>
          <w:rFonts w:ascii="Calibri" w:hAnsi="Calibri" w:cs="Calibri"/>
          <w:kern w:val="2"/>
          <w14:ligatures w14:val="standardContextual"/>
        </w:rPr>
        <w:t xml:space="preserve">podem ficar ainda piores e </w:t>
      </w:r>
      <w:r w:rsidR="00024B49">
        <w:rPr>
          <w:rFonts w:ascii="Calibri" w:hAnsi="Calibri" w:cs="Calibri"/>
          <w:kern w:val="2"/>
          <w14:ligatures w14:val="standardContextual"/>
        </w:rPr>
        <w:t>dificultar</w:t>
      </w:r>
      <w:r w:rsidR="008E66C3">
        <w:rPr>
          <w:rFonts w:ascii="Calibri" w:hAnsi="Calibri" w:cs="Calibri"/>
          <w:kern w:val="2"/>
          <w14:ligatures w14:val="standardContextual"/>
        </w:rPr>
        <w:t xml:space="preserve"> </w:t>
      </w:r>
      <w:r w:rsidR="00824265">
        <w:rPr>
          <w:rFonts w:ascii="Calibri" w:hAnsi="Calibri" w:cs="Calibri"/>
          <w:kern w:val="2"/>
          <w14:ligatures w14:val="standardContextual"/>
        </w:rPr>
        <w:t xml:space="preserve">as vendas </w:t>
      </w:r>
      <w:r w:rsidR="002A0C3F">
        <w:rPr>
          <w:rFonts w:ascii="Calibri" w:hAnsi="Calibri" w:cs="Calibri"/>
          <w:kern w:val="2"/>
          <w14:ligatures w14:val="standardContextual"/>
        </w:rPr>
        <w:t xml:space="preserve">de carne bovina </w:t>
      </w:r>
      <w:r w:rsidR="00824265">
        <w:rPr>
          <w:rFonts w:ascii="Calibri" w:hAnsi="Calibri" w:cs="Calibri"/>
          <w:kern w:val="2"/>
          <w14:ligatures w14:val="standardContextual"/>
        </w:rPr>
        <w:t>para o mercado europeu,</w:t>
      </w:r>
      <w:r w:rsidR="00EA5CAD">
        <w:rPr>
          <w:rFonts w:ascii="Calibri" w:hAnsi="Calibri" w:cs="Calibri"/>
          <w:kern w:val="2"/>
          <w14:ligatures w14:val="standardContextual"/>
        </w:rPr>
        <w:t xml:space="preserve"> anulando </w:t>
      </w:r>
      <w:r w:rsidR="007D295D">
        <w:rPr>
          <w:rFonts w:ascii="Calibri" w:hAnsi="Calibri" w:cs="Calibri"/>
          <w:kern w:val="2"/>
          <w14:ligatures w14:val="standardContextual"/>
        </w:rPr>
        <w:t xml:space="preserve">em parte os </w:t>
      </w:r>
      <w:r w:rsidR="001107AC">
        <w:rPr>
          <w:rFonts w:ascii="Calibri" w:hAnsi="Calibri" w:cs="Calibri"/>
          <w:kern w:val="2"/>
          <w14:ligatures w14:val="standardContextual"/>
        </w:rPr>
        <w:t>possíveis</w:t>
      </w:r>
      <w:r w:rsidR="00EA5CAD">
        <w:rPr>
          <w:rFonts w:ascii="Calibri" w:hAnsi="Calibri" w:cs="Calibri"/>
          <w:kern w:val="2"/>
          <w14:ligatures w14:val="standardContextual"/>
        </w:rPr>
        <w:t xml:space="preserve"> ganhos </w:t>
      </w:r>
      <w:r w:rsidR="00416865">
        <w:rPr>
          <w:rFonts w:ascii="Calibri" w:hAnsi="Calibri" w:cs="Calibri"/>
          <w:kern w:val="2"/>
          <w14:ligatures w14:val="standardContextual"/>
        </w:rPr>
        <w:t xml:space="preserve">com o </w:t>
      </w:r>
      <w:r w:rsidR="00023C5E">
        <w:rPr>
          <w:rFonts w:ascii="Calibri" w:hAnsi="Calibri" w:cs="Calibri"/>
          <w:kern w:val="2"/>
          <w14:ligatures w14:val="standardContextual"/>
        </w:rPr>
        <w:t>tratado</w:t>
      </w:r>
      <w:r w:rsidR="00416865">
        <w:rPr>
          <w:rFonts w:ascii="Calibri" w:hAnsi="Calibri" w:cs="Calibri"/>
          <w:kern w:val="2"/>
          <w14:ligatures w14:val="standardContextual"/>
        </w:rPr>
        <w:t xml:space="preserve">, que já vem sendo negociado há mais de 20 anos, </w:t>
      </w:r>
      <w:r w:rsidR="002A55B8">
        <w:rPr>
          <w:rFonts w:ascii="Calibri" w:hAnsi="Calibri" w:cs="Calibri"/>
          <w:kern w:val="2"/>
          <w14:ligatures w14:val="standardContextual"/>
        </w:rPr>
        <w:t xml:space="preserve">e </w:t>
      </w:r>
      <w:r w:rsidR="00824265">
        <w:rPr>
          <w:rFonts w:ascii="Calibri" w:hAnsi="Calibri" w:cs="Calibri"/>
          <w:kern w:val="2"/>
          <w14:ligatures w14:val="standardContextual"/>
        </w:rPr>
        <w:t xml:space="preserve">frustrando </w:t>
      </w:r>
      <w:r w:rsidR="002A0C3F">
        <w:rPr>
          <w:rFonts w:ascii="Calibri" w:hAnsi="Calibri" w:cs="Calibri"/>
          <w:kern w:val="2"/>
          <w14:ligatures w14:val="standardContextual"/>
        </w:rPr>
        <w:t>as expectativas d</w:t>
      </w:r>
      <w:r w:rsidR="00824265">
        <w:rPr>
          <w:rFonts w:ascii="Calibri" w:hAnsi="Calibri" w:cs="Calibri"/>
          <w:kern w:val="2"/>
          <w14:ligatures w14:val="standardContextual"/>
        </w:rPr>
        <w:t>o mercado</w:t>
      </w:r>
      <w:r w:rsidR="004A0256">
        <w:rPr>
          <w:rFonts w:ascii="Calibri" w:hAnsi="Calibri" w:cs="Calibri"/>
          <w:kern w:val="2"/>
          <w14:ligatures w14:val="standardContextual"/>
        </w:rPr>
        <w:t>.</w:t>
      </w:r>
      <w:r w:rsidR="00017A2A">
        <w:rPr>
          <w:rFonts w:ascii="Calibri" w:hAnsi="Calibri" w:cs="Calibri"/>
          <w:kern w:val="2"/>
          <w14:ligatures w14:val="standardContextual"/>
        </w:rPr>
        <w:t xml:space="preserve"> A isso se somam inúmeras outras dificuldades para exportar para o bloco europeu, como a </w:t>
      </w:r>
      <w:r w:rsidR="00D945BC">
        <w:rPr>
          <w:rFonts w:ascii="Calibri" w:hAnsi="Calibri" w:cs="Calibri"/>
          <w:kern w:val="2"/>
          <w14:ligatures w14:val="standardContextual"/>
        </w:rPr>
        <w:t>dificuldade</w:t>
      </w:r>
      <w:r w:rsidR="00560776">
        <w:rPr>
          <w:rFonts w:ascii="Calibri" w:hAnsi="Calibri" w:cs="Calibri"/>
          <w:kern w:val="2"/>
          <w14:ligatures w14:val="standardContextual"/>
        </w:rPr>
        <w:t xml:space="preserve"> de aprovação de novas áreas para exportações, sendo que </w:t>
      </w:r>
      <w:r w:rsidR="008331FA">
        <w:rPr>
          <w:rFonts w:ascii="Calibri" w:hAnsi="Calibri" w:cs="Calibri"/>
          <w:kern w:val="2"/>
          <w14:ligatures w14:val="standardContextual"/>
        </w:rPr>
        <w:t xml:space="preserve">atualmente </w:t>
      </w:r>
      <w:r w:rsidR="00560776">
        <w:rPr>
          <w:rFonts w:ascii="Calibri" w:hAnsi="Calibri" w:cs="Calibri"/>
          <w:kern w:val="2"/>
          <w14:ligatures w14:val="standardContextual"/>
        </w:rPr>
        <w:t xml:space="preserve">o Brasil é </w:t>
      </w:r>
      <w:r w:rsidR="00012AAE">
        <w:rPr>
          <w:rFonts w:ascii="Calibri" w:hAnsi="Calibri" w:cs="Calibri"/>
          <w:kern w:val="2"/>
          <w14:ligatures w14:val="standardContextual"/>
        </w:rPr>
        <w:t>livre de febre aftosa sem vacinação</w:t>
      </w:r>
      <w:r w:rsidR="00F2485A">
        <w:rPr>
          <w:rFonts w:ascii="Calibri" w:hAnsi="Calibri" w:cs="Calibri"/>
          <w:kern w:val="2"/>
          <w14:ligatures w14:val="standardContextual"/>
        </w:rPr>
        <w:t xml:space="preserve"> – </w:t>
      </w:r>
      <w:r w:rsidR="00012AAE">
        <w:rPr>
          <w:rFonts w:ascii="Calibri" w:hAnsi="Calibri" w:cs="Calibri"/>
          <w:kern w:val="2"/>
          <w14:ligatures w14:val="standardContextual"/>
        </w:rPr>
        <w:t>com reconhecimento da Organização Mundial de Saúde Animal</w:t>
      </w:r>
      <w:r w:rsidR="00143A03">
        <w:rPr>
          <w:rFonts w:ascii="Calibri" w:hAnsi="Calibri" w:cs="Calibri"/>
          <w:kern w:val="2"/>
          <w14:ligatures w14:val="standardContextual"/>
        </w:rPr>
        <w:t xml:space="preserve"> (OMSA</w:t>
      </w:r>
      <w:r w:rsidR="00012AAE">
        <w:rPr>
          <w:rFonts w:ascii="Calibri" w:hAnsi="Calibri" w:cs="Calibri"/>
          <w:kern w:val="2"/>
          <w14:ligatures w14:val="standardContextual"/>
        </w:rPr>
        <w:t>)</w:t>
      </w:r>
      <w:r w:rsidR="00FE6466">
        <w:rPr>
          <w:rFonts w:ascii="Calibri" w:hAnsi="Calibri" w:cs="Calibri"/>
          <w:kern w:val="2"/>
          <w14:ligatures w14:val="standardContextual"/>
        </w:rPr>
        <w:t>,</w:t>
      </w:r>
      <w:r w:rsidR="006532A0">
        <w:rPr>
          <w:rFonts w:ascii="Calibri" w:hAnsi="Calibri" w:cs="Calibri"/>
          <w:kern w:val="2"/>
          <w14:ligatures w14:val="standardContextual"/>
        </w:rPr>
        <w:t xml:space="preserve"> e novas exigências como a </w:t>
      </w:r>
      <w:r w:rsidR="006356BB">
        <w:rPr>
          <w:rFonts w:ascii="Calibri" w:hAnsi="Calibri" w:cs="Calibri"/>
          <w:kern w:val="2"/>
          <w14:ligatures w14:val="standardContextual"/>
        </w:rPr>
        <w:t xml:space="preserve">EUDR, lei europeia que exige a comprovação de </w:t>
      </w:r>
      <w:r w:rsidR="002014C1">
        <w:rPr>
          <w:rFonts w:ascii="Calibri" w:hAnsi="Calibri" w:cs="Calibri"/>
          <w:kern w:val="2"/>
          <w14:ligatures w14:val="standardContextual"/>
        </w:rPr>
        <w:t xml:space="preserve">que </w:t>
      </w:r>
      <w:r w:rsidR="006356BB">
        <w:rPr>
          <w:rFonts w:ascii="Calibri" w:hAnsi="Calibri" w:cs="Calibri"/>
          <w:kern w:val="2"/>
          <w14:ligatures w14:val="standardContextual"/>
        </w:rPr>
        <w:t xml:space="preserve">o produto exportado </w:t>
      </w:r>
      <w:r w:rsidR="007056CE">
        <w:rPr>
          <w:rFonts w:ascii="Calibri" w:hAnsi="Calibri" w:cs="Calibri"/>
          <w:kern w:val="2"/>
          <w14:ligatures w14:val="standardContextual"/>
        </w:rPr>
        <w:t>(no caso d</w:t>
      </w:r>
      <w:r w:rsidR="006023D3">
        <w:rPr>
          <w:rFonts w:ascii="Calibri" w:hAnsi="Calibri" w:cs="Calibri"/>
          <w:kern w:val="2"/>
          <w14:ligatures w14:val="standardContextual"/>
        </w:rPr>
        <w:t>e</w:t>
      </w:r>
      <w:r w:rsidR="007056CE">
        <w:rPr>
          <w:rFonts w:ascii="Calibri" w:hAnsi="Calibri" w:cs="Calibri"/>
          <w:kern w:val="2"/>
          <w14:ligatures w14:val="standardContextual"/>
        </w:rPr>
        <w:t xml:space="preserve"> carne bovina, desde o nascimento do bezerro) </w:t>
      </w:r>
      <w:r w:rsidR="006356BB">
        <w:rPr>
          <w:rFonts w:ascii="Calibri" w:hAnsi="Calibri" w:cs="Calibri"/>
          <w:kern w:val="2"/>
          <w14:ligatures w14:val="standardContextual"/>
        </w:rPr>
        <w:t>não provém de áreas desmatadas a partir de janeiro de 2020, mesmo que de forma legal</w:t>
      </w:r>
      <w:r w:rsidR="00EE1F37">
        <w:rPr>
          <w:rFonts w:ascii="Calibri" w:hAnsi="Calibri" w:cs="Calibri"/>
          <w:kern w:val="2"/>
          <w14:ligatures w14:val="standardContextual"/>
        </w:rPr>
        <w:t>,</w:t>
      </w:r>
      <w:r w:rsidR="00F50475">
        <w:rPr>
          <w:rFonts w:ascii="Calibri" w:hAnsi="Calibri" w:cs="Calibri"/>
          <w:kern w:val="2"/>
          <w14:ligatures w14:val="standardContextual"/>
        </w:rPr>
        <w:t xml:space="preserve"> conforme </w:t>
      </w:r>
      <w:r w:rsidR="00F0149C">
        <w:rPr>
          <w:rFonts w:ascii="Calibri" w:hAnsi="Calibri" w:cs="Calibri"/>
          <w:kern w:val="2"/>
          <w14:ligatures w14:val="standardContextual"/>
        </w:rPr>
        <w:t xml:space="preserve">dispõe </w:t>
      </w:r>
      <w:r w:rsidR="00F50475">
        <w:rPr>
          <w:rFonts w:ascii="Calibri" w:hAnsi="Calibri" w:cs="Calibri"/>
          <w:kern w:val="2"/>
          <w14:ligatures w14:val="standardContextual"/>
        </w:rPr>
        <w:t>a legislação brasileira.</w:t>
      </w:r>
    </w:p>
    <w:p w14:paraId="7A3F4053" w14:textId="41F145CF" w:rsidR="003257FD" w:rsidRDefault="003257FD" w:rsidP="003257FD">
      <w:pPr>
        <w:spacing w:after="0" w:line="240" w:lineRule="auto"/>
        <w:rPr>
          <w:rFonts w:ascii="Calibri" w:hAnsi="Calibri" w:cs="Calibri"/>
          <w:kern w:val="2"/>
          <w14:ligatures w14:val="standardContextual"/>
        </w:rPr>
      </w:pPr>
      <w:r w:rsidRPr="003257FD">
        <w:rPr>
          <w:rFonts w:ascii="Calibri" w:hAnsi="Calibri" w:cs="Calibri"/>
          <w:kern w:val="2"/>
          <w14:ligatures w14:val="standardContextual"/>
        </w:rPr>
        <w:t xml:space="preserve">No terceiro lugar </w:t>
      </w:r>
      <w:r w:rsidR="00EB531A">
        <w:rPr>
          <w:rFonts w:ascii="Calibri" w:hAnsi="Calibri" w:cs="Calibri"/>
          <w:kern w:val="2"/>
          <w14:ligatures w14:val="standardContextual"/>
        </w:rPr>
        <w:t xml:space="preserve">como país individual </w:t>
      </w:r>
      <w:r w:rsidRPr="003257FD">
        <w:rPr>
          <w:rFonts w:ascii="Calibri" w:hAnsi="Calibri" w:cs="Calibri"/>
          <w:kern w:val="2"/>
          <w14:ligatures w14:val="standardContextual"/>
        </w:rPr>
        <w:t>veio o Chile, com compras de 96.896 toneladas e receita de US$ 461,2 milhões em 2024, até novembro. Em 2025 as aquisições foram a 118.326 toneladas (+22,1%), proporcionando uma receita de US$ 654,6 milhões (+ 41,9%). A quarta posição foi ocupada pelo México, que saiu de uma movimentação de 43.153 toneladas e receita US$ 201 milhões no ano passado para 113.378 toneladas (+ 162,7%) e receita de US$ 619 milhões (+207%) em 2025. Em quinto lugar entre os 20 maiores importadores veio a Rússia que adquiriu 79.083 toneladas com receita de US$ 281,2 milhões em 2024 e comprou 117.279 toneladas (+48,3) e pagou por elas US$ 500 milhões (+ 77,8%). Ressalte-se, em 2025, além do México, o crescimento da Indonésia que saiu de 9.668 toneladas e receita de US$ 44,3 milhões em 2024 para 38.501 toneladas (+ 298,2%) e receita de US$ 139, 3 milhões em 2025 (+ 214,3%). No total, foram 179 países compradores da carne bovina brasileira sendo que 137 países tiveram crescimento nas suas importações, enquanto outros 42 diminuíram suas aquisições.</w:t>
      </w:r>
    </w:p>
    <w:p w14:paraId="79727C8B" w14:textId="77777777" w:rsidR="00D11B22" w:rsidRDefault="00D11B22" w:rsidP="003257FD">
      <w:pPr>
        <w:spacing w:after="0" w:line="240" w:lineRule="auto"/>
        <w:rPr>
          <w:rFonts w:ascii="Calibri" w:hAnsi="Calibri" w:cs="Calibri"/>
          <w:kern w:val="2"/>
          <w14:ligatures w14:val="standardContextual"/>
        </w:rPr>
      </w:pPr>
    </w:p>
    <w:p w14:paraId="09A425AA" w14:textId="0347951D" w:rsidR="00B263BE" w:rsidRPr="002E52C4" w:rsidRDefault="002E52C4" w:rsidP="003257FD">
      <w:pPr>
        <w:spacing w:after="0" w:line="240" w:lineRule="auto"/>
        <w:rPr>
          <w:rFonts w:ascii="Calibri" w:hAnsi="Calibri" w:cs="Calibri"/>
          <w:b/>
          <w:bCs/>
          <w:kern w:val="2"/>
          <w14:ligatures w14:val="standardContextual"/>
        </w:rPr>
      </w:pPr>
      <w:r w:rsidRPr="002E52C4">
        <w:rPr>
          <w:rFonts w:ascii="Calibri" w:hAnsi="Calibri" w:cs="Calibri"/>
          <w:b/>
          <w:bCs/>
          <w:kern w:val="2"/>
          <w14:ligatures w14:val="standardContextual"/>
        </w:rPr>
        <w:t>Norberto Staviski</w:t>
      </w:r>
    </w:p>
    <w:p w14:paraId="0D9510C7" w14:textId="2C838476" w:rsidR="002E52C4" w:rsidRDefault="002E52C4" w:rsidP="003257FD">
      <w:pPr>
        <w:spacing w:after="0" w:line="240" w:lineRule="auto"/>
        <w:rPr>
          <w:rFonts w:ascii="Calibri" w:hAnsi="Calibri" w:cs="Calibri"/>
          <w:kern w:val="2"/>
          <w14:ligatures w14:val="standardContextual"/>
        </w:rPr>
      </w:pPr>
      <w:r>
        <w:rPr>
          <w:rFonts w:ascii="Calibri" w:hAnsi="Calibri" w:cs="Calibri"/>
          <w:kern w:val="2"/>
          <w14:ligatures w14:val="standardContextual"/>
        </w:rPr>
        <w:t>Assessoria de Imprensa ABRAFRIGO</w:t>
      </w:r>
    </w:p>
    <w:p w14:paraId="00D34F38" w14:textId="2E291742" w:rsidR="002E52C4" w:rsidRPr="002E52C4" w:rsidRDefault="002E52C4" w:rsidP="003257FD">
      <w:pPr>
        <w:spacing w:after="0" w:line="240" w:lineRule="auto"/>
        <w:rPr>
          <w:rFonts w:ascii="Calibri" w:hAnsi="Calibri" w:cs="Calibri"/>
          <w:b/>
          <w:bCs/>
          <w:kern w:val="2"/>
          <w14:ligatures w14:val="standardContextual"/>
        </w:rPr>
      </w:pPr>
      <w:r w:rsidRPr="002E52C4">
        <w:rPr>
          <w:rFonts w:ascii="Calibri" w:hAnsi="Calibri" w:cs="Calibri"/>
          <w:b/>
          <w:bCs/>
          <w:kern w:val="2"/>
          <w14:ligatures w14:val="standardContextual"/>
        </w:rPr>
        <w:t>041 996978868</w:t>
      </w:r>
    </w:p>
    <w:sectPr w:rsidR="002E52C4" w:rsidRPr="002E52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633"/>
    <w:rsid w:val="00002386"/>
    <w:rsid w:val="000129E0"/>
    <w:rsid w:val="00012AAE"/>
    <w:rsid w:val="00017A2A"/>
    <w:rsid w:val="0002169D"/>
    <w:rsid w:val="00023677"/>
    <w:rsid w:val="00023C5E"/>
    <w:rsid w:val="000248CC"/>
    <w:rsid w:val="00024B49"/>
    <w:rsid w:val="000337BB"/>
    <w:rsid w:val="0004126E"/>
    <w:rsid w:val="00050DE6"/>
    <w:rsid w:val="00054D7C"/>
    <w:rsid w:val="00055A51"/>
    <w:rsid w:val="0006279A"/>
    <w:rsid w:val="000701B3"/>
    <w:rsid w:val="000702D6"/>
    <w:rsid w:val="00072876"/>
    <w:rsid w:val="00086A1A"/>
    <w:rsid w:val="0009197C"/>
    <w:rsid w:val="000939ED"/>
    <w:rsid w:val="000A2095"/>
    <w:rsid w:val="000A29C7"/>
    <w:rsid w:val="000B0BE1"/>
    <w:rsid w:val="000B3DE2"/>
    <w:rsid w:val="000B3E6E"/>
    <w:rsid w:val="000C000E"/>
    <w:rsid w:val="000C341A"/>
    <w:rsid w:val="000C3D7A"/>
    <w:rsid w:val="000C7A28"/>
    <w:rsid w:val="000D4012"/>
    <w:rsid w:val="000D44B9"/>
    <w:rsid w:val="000D4F5D"/>
    <w:rsid w:val="000D660D"/>
    <w:rsid w:val="000E0BE3"/>
    <w:rsid w:val="000F1F61"/>
    <w:rsid w:val="000F7633"/>
    <w:rsid w:val="0010137B"/>
    <w:rsid w:val="001107AC"/>
    <w:rsid w:val="001159C8"/>
    <w:rsid w:val="001204F1"/>
    <w:rsid w:val="0012378C"/>
    <w:rsid w:val="00126D1B"/>
    <w:rsid w:val="00126EF1"/>
    <w:rsid w:val="0013312A"/>
    <w:rsid w:val="00141A62"/>
    <w:rsid w:val="00143A03"/>
    <w:rsid w:val="00155D61"/>
    <w:rsid w:val="00160AB6"/>
    <w:rsid w:val="00161F26"/>
    <w:rsid w:val="001855D5"/>
    <w:rsid w:val="00187CA8"/>
    <w:rsid w:val="001A158B"/>
    <w:rsid w:val="001A4822"/>
    <w:rsid w:val="001B60CB"/>
    <w:rsid w:val="001C23D0"/>
    <w:rsid w:val="001C25CB"/>
    <w:rsid w:val="001C27FE"/>
    <w:rsid w:val="001C7023"/>
    <w:rsid w:val="001D0781"/>
    <w:rsid w:val="001D399F"/>
    <w:rsid w:val="001D3DD1"/>
    <w:rsid w:val="001D6CDD"/>
    <w:rsid w:val="001F1990"/>
    <w:rsid w:val="0020015B"/>
    <w:rsid w:val="00200D2E"/>
    <w:rsid w:val="002014C1"/>
    <w:rsid w:val="00201B9C"/>
    <w:rsid w:val="0021137A"/>
    <w:rsid w:val="00214679"/>
    <w:rsid w:val="002153D3"/>
    <w:rsid w:val="00220730"/>
    <w:rsid w:val="0022695C"/>
    <w:rsid w:val="00226E74"/>
    <w:rsid w:val="0023538A"/>
    <w:rsid w:val="0025040A"/>
    <w:rsid w:val="00254012"/>
    <w:rsid w:val="002645AB"/>
    <w:rsid w:val="00274665"/>
    <w:rsid w:val="002839E1"/>
    <w:rsid w:val="00291D9C"/>
    <w:rsid w:val="00294555"/>
    <w:rsid w:val="002A0C3F"/>
    <w:rsid w:val="002A55B8"/>
    <w:rsid w:val="002B297B"/>
    <w:rsid w:val="002C7659"/>
    <w:rsid w:val="002D7E29"/>
    <w:rsid w:val="002E2456"/>
    <w:rsid w:val="002E3D50"/>
    <w:rsid w:val="002E52C4"/>
    <w:rsid w:val="002E60FB"/>
    <w:rsid w:val="002F4771"/>
    <w:rsid w:val="00304E0F"/>
    <w:rsid w:val="003257FD"/>
    <w:rsid w:val="00337D8A"/>
    <w:rsid w:val="00341431"/>
    <w:rsid w:val="00347558"/>
    <w:rsid w:val="00350BA4"/>
    <w:rsid w:val="0035116C"/>
    <w:rsid w:val="0035681A"/>
    <w:rsid w:val="003637AA"/>
    <w:rsid w:val="003702EA"/>
    <w:rsid w:val="00373CAE"/>
    <w:rsid w:val="0037679D"/>
    <w:rsid w:val="00380FA0"/>
    <w:rsid w:val="00396157"/>
    <w:rsid w:val="00397252"/>
    <w:rsid w:val="003B12F1"/>
    <w:rsid w:val="003B203F"/>
    <w:rsid w:val="003C7BC2"/>
    <w:rsid w:val="003D0FA6"/>
    <w:rsid w:val="003D340E"/>
    <w:rsid w:val="003D7FC6"/>
    <w:rsid w:val="003F33D9"/>
    <w:rsid w:val="003F4287"/>
    <w:rsid w:val="00416865"/>
    <w:rsid w:val="00420BEC"/>
    <w:rsid w:val="0042187F"/>
    <w:rsid w:val="00424AC1"/>
    <w:rsid w:val="004312BF"/>
    <w:rsid w:val="004377BA"/>
    <w:rsid w:val="0045014F"/>
    <w:rsid w:val="00455FF3"/>
    <w:rsid w:val="00457B14"/>
    <w:rsid w:val="00460E80"/>
    <w:rsid w:val="00461252"/>
    <w:rsid w:val="0046317F"/>
    <w:rsid w:val="00463801"/>
    <w:rsid w:val="00476FAD"/>
    <w:rsid w:val="0048423F"/>
    <w:rsid w:val="0048743D"/>
    <w:rsid w:val="00492F9D"/>
    <w:rsid w:val="00496723"/>
    <w:rsid w:val="004A0256"/>
    <w:rsid w:val="004B02C7"/>
    <w:rsid w:val="004B3A64"/>
    <w:rsid w:val="004B5EFC"/>
    <w:rsid w:val="004C37AC"/>
    <w:rsid w:val="004F0E72"/>
    <w:rsid w:val="004F536D"/>
    <w:rsid w:val="004F5DDB"/>
    <w:rsid w:val="004F6037"/>
    <w:rsid w:val="005077F7"/>
    <w:rsid w:val="00520616"/>
    <w:rsid w:val="00521F23"/>
    <w:rsid w:val="00522A5E"/>
    <w:rsid w:val="005274D8"/>
    <w:rsid w:val="005359C0"/>
    <w:rsid w:val="00541143"/>
    <w:rsid w:val="0054132C"/>
    <w:rsid w:val="00551443"/>
    <w:rsid w:val="00560776"/>
    <w:rsid w:val="005641CB"/>
    <w:rsid w:val="00567177"/>
    <w:rsid w:val="00573A4E"/>
    <w:rsid w:val="00580147"/>
    <w:rsid w:val="00583069"/>
    <w:rsid w:val="00585BF4"/>
    <w:rsid w:val="00591F17"/>
    <w:rsid w:val="005A27AF"/>
    <w:rsid w:val="005C49D7"/>
    <w:rsid w:val="005C6E7E"/>
    <w:rsid w:val="005D719D"/>
    <w:rsid w:val="005E2A31"/>
    <w:rsid w:val="005F73E7"/>
    <w:rsid w:val="006023D3"/>
    <w:rsid w:val="006111E1"/>
    <w:rsid w:val="006128A9"/>
    <w:rsid w:val="006179D8"/>
    <w:rsid w:val="00621AF0"/>
    <w:rsid w:val="00625AD2"/>
    <w:rsid w:val="0063454F"/>
    <w:rsid w:val="006356BB"/>
    <w:rsid w:val="0064210D"/>
    <w:rsid w:val="00651EC4"/>
    <w:rsid w:val="006532A0"/>
    <w:rsid w:val="006537CD"/>
    <w:rsid w:val="006556EA"/>
    <w:rsid w:val="0066590D"/>
    <w:rsid w:val="006705FA"/>
    <w:rsid w:val="00672193"/>
    <w:rsid w:val="00681837"/>
    <w:rsid w:val="006830E7"/>
    <w:rsid w:val="00697EA7"/>
    <w:rsid w:val="006A41A9"/>
    <w:rsid w:val="006A5E2E"/>
    <w:rsid w:val="006B2B62"/>
    <w:rsid w:val="006B4426"/>
    <w:rsid w:val="006C23E3"/>
    <w:rsid w:val="006C3842"/>
    <w:rsid w:val="006C7E93"/>
    <w:rsid w:val="006D283B"/>
    <w:rsid w:val="006D2D62"/>
    <w:rsid w:val="006D50C0"/>
    <w:rsid w:val="006E44D5"/>
    <w:rsid w:val="006E795E"/>
    <w:rsid w:val="006F6131"/>
    <w:rsid w:val="007056CE"/>
    <w:rsid w:val="00705F21"/>
    <w:rsid w:val="007120AD"/>
    <w:rsid w:val="00716E22"/>
    <w:rsid w:val="007218A6"/>
    <w:rsid w:val="00730A77"/>
    <w:rsid w:val="007353D7"/>
    <w:rsid w:val="00737EC1"/>
    <w:rsid w:val="00740BC9"/>
    <w:rsid w:val="0075435A"/>
    <w:rsid w:val="00764024"/>
    <w:rsid w:val="00771788"/>
    <w:rsid w:val="00771965"/>
    <w:rsid w:val="007873C1"/>
    <w:rsid w:val="00791E8E"/>
    <w:rsid w:val="007939A8"/>
    <w:rsid w:val="007939E0"/>
    <w:rsid w:val="007B1AC6"/>
    <w:rsid w:val="007D295D"/>
    <w:rsid w:val="007D4FEB"/>
    <w:rsid w:val="007E4ABC"/>
    <w:rsid w:val="007F33F7"/>
    <w:rsid w:val="00806E32"/>
    <w:rsid w:val="00807E2C"/>
    <w:rsid w:val="00823D33"/>
    <w:rsid w:val="00824265"/>
    <w:rsid w:val="008270C0"/>
    <w:rsid w:val="008314E6"/>
    <w:rsid w:val="008331FA"/>
    <w:rsid w:val="00845831"/>
    <w:rsid w:val="0085772F"/>
    <w:rsid w:val="00862EFA"/>
    <w:rsid w:val="00865695"/>
    <w:rsid w:val="0086594D"/>
    <w:rsid w:val="00866DBB"/>
    <w:rsid w:val="0087780F"/>
    <w:rsid w:val="00890C0C"/>
    <w:rsid w:val="0089262A"/>
    <w:rsid w:val="008960CC"/>
    <w:rsid w:val="00897BAF"/>
    <w:rsid w:val="008A3CBF"/>
    <w:rsid w:val="008A4C3B"/>
    <w:rsid w:val="008A535D"/>
    <w:rsid w:val="008B291B"/>
    <w:rsid w:val="008C2650"/>
    <w:rsid w:val="008C3A79"/>
    <w:rsid w:val="008C453D"/>
    <w:rsid w:val="008C55A7"/>
    <w:rsid w:val="008C7DF6"/>
    <w:rsid w:val="008D1C41"/>
    <w:rsid w:val="008E24E7"/>
    <w:rsid w:val="008E5A81"/>
    <w:rsid w:val="008E66C3"/>
    <w:rsid w:val="008E6F8E"/>
    <w:rsid w:val="008E7971"/>
    <w:rsid w:val="008F6731"/>
    <w:rsid w:val="009011CE"/>
    <w:rsid w:val="0090251E"/>
    <w:rsid w:val="009046B5"/>
    <w:rsid w:val="00905AC9"/>
    <w:rsid w:val="009112F8"/>
    <w:rsid w:val="0093539E"/>
    <w:rsid w:val="00941F39"/>
    <w:rsid w:val="00942C37"/>
    <w:rsid w:val="00944740"/>
    <w:rsid w:val="009510C3"/>
    <w:rsid w:val="00963102"/>
    <w:rsid w:val="009701B0"/>
    <w:rsid w:val="00971DF8"/>
    <w:rsid w:val="009755CB"/>
    <w:rsid w:val="00975D16"/>
    <w:rsid w:val="0098295A"/>
    <w:rsid w:val="00985444"/>
    <w:rsid w:val="00994C73"/>
    <w:rsid w:val="009A0484"/>
    <w:rsid w:val="009A3F9A"/>
    <w:rsid w:val="009B2FA1"/>
    <w:rsid w:val="009B672F"/>
    <w:rsid w:val="009B6A5A"/>
    <w:rsid w:val="009B7082"/>
    <w:rsid w:val="009C3C81"/>
    <w:rsid w:val="009C4819"/>
    <w:rsid w:val="009D1E0B"/>
    <w:rsid w:val="009D5E0D"/>
    <w:rsid w:val="009D707F"/>
    <w:rsid w:val="009E4DEB"/>
    <w:rsid w:val="009F4B1D"/>
    <w:rsid w:val="00A020C9"/>
    <w:rsid w:val="00A2042F"/>
    <w:rsid w:val="00A22391"/>
    <w:rsid w:val="00A22AB4"/>
    <w:rsid w:val="00A30288"/>
    <w:rsid w:val="00A37180"/>
    <w:rsid w:val="00A45081"/>
    <w:rsid w:val="00A4593A"/>
    <w:rsid w:val="00A56060"/>
    <w:rsid w:val="00A6010B"/>
    <w:rsid w:val="00A6446B"/>
    <w:rsid w:val="00A665F8"/>
    <w:rsid w:val="00A70900"/>
    <w:rsid w:val="00A722EE"/>
    <w:rsid w:val="00A72C5C"/>
    <w:rsid w:val="00A75FBB"/>
    <w:rsid w:val="00AA1596"/>
    <w:rsid w:val="00AA1D7F"/>
    <w:rsid w:val="00AB1F9C"/>
    <w:rsid w:val="00AB4851"/>
    <w:rsid w:val="00AC0E95"/>
    <w:rsid w:val="00AC5F9E"/>
    <w:rsid w:val="00AD17E5"/>
    <w:rsid w:val="00AE04C2"/>
    <w:rsid w:val="00AE47CF"/>
    <w:rsid w:val="00AE5260"/>
    <w:rsid w:val="00AE5643"/>
    <w:rsid w:val="00AE63DC"/>
    <w:rsid w:val="00AF105F"/>
    <w:rsid w:val="00AF1418"/>
    <w:rsid w:val="00B13DF2"/>
    <w:rsid w:val="00B171E7"/>
    <w:rsid w:val="00B263BE"/>
    <w:rsid w:val="00B40B80"/>
    <w:rsid w:val="00B42792"/>
    <w:rsid w:val="00B4639D"/>
    <w:rsid w:val="00B47153"/>
    <w:rsid w:val="00B4737A"/>
    <w:rsid w:val="00B5569B"/>
    <w:rsid w:val="00B57420"/>
    <w:rsid w:val="00B60D54"/>
    <w:rsid w:val="00B61974"/>
    <w:rsid w:val="00B6782B"/>
    <w:rsid w:val="00B72275"/>
    <w:rsid w:val="00B73097"/>
    <w:rsid w:val="00B84EC5"/>
    <w:rsid w:val="00B8784B"/>
    <w:rsid w:val="00B938A7"/>
    <w:rsid w:val="00B93DFF"/>
    <w:rsid w:val="00B96196"/>
    <w:rsid w:val="00B9713F"/>
    <w:rsid w:val="00BA4F09"/>
    <w:rsid w:val="00BA5154"/>
    <w:rsid w:val="00BB381C"/>
    <w:rsid w:val="00BB5B4E"/>
    <w:rsid w:val="00BB6D22"/>
    <w:rsid w:val="00BB7CB8"/>
    <w:rsid w:val="00BC15A3"/>
    <w:rsid w:val="00BD0E10"/>
    <w:rsid w:val="00BD59DF"/>
    <w:rsid w:val="00BD5FE8"/>
    <w:rsid w:val="00BD6950"/>
    <w:rsid w:val="00BD720A"/>
    <w:rsid w:val="00BE256F"/>
    <w:rsid w:val="00BE4E7D"/>
    <w:rsid w:val="00BE64CF"/>
    <w:rsid w:val="00BF0D1B"/>
    <w:rsid w:val="00BF53F7"/>
    <w:rsid w:val="00BF7C0A"/>
    <w:rsid w:val="00C2034B"/>
    <w:rsid w:val="00C35905"/>
    <w:rsid w:val="00C36F71"/>
    <w:rsid w:val="00C4097C"/>
    <w:rsid w:val="00C412A6"/>
    <w:rsid w:val="00C44A25"/>
    <w:rsid w:val="00C47375"/>
    <w:rsid w:val="00C5409A"/>
    <w:rsid w:val="00C548D7"/>
    <w:rsid w:val="00C67475"/>
    <w:rsid w:val="00C71362"/>
    <w:rsid w:val="00C72064"/>
    <w:rsid w:val="00C86449"/>
    <w:rsid w:val="00C95971"/>
    <w:rsid w:val="00C97071"/>
    <w:rsid w:val="00CA753B"/>
    <w:rsid w:val="00CB26D5"/>
    <w:rsid w:val="00CC51AD"/>
    <w:rsid w:val="00CC7840"/>
    <w:rsid w:val="00CD673C"/>
    <w:rsid w:val="00CE390D"/>
    <w:rsid w:val="00CF3B0C"/>
    <w:rsid w:val="00CF3E0A"/>
    <w:rsid w:val="00CF3E55"/>
    <w:rsid w:val="00CF4391"/>
    <w:rsid w:val="00D003A2"/>
    <w:rsid w:val="00D01262"/>
    <w:rsid w:val="00D11B22"/>
    <w:rsid w:val="00D14536"/>
    <w:rsid w:val="00D1782B"/>
    <w:rsid w:val="00D251F5"/>
    <w:rsid w:val="00D2768C"/>
    <w:rsid w:val="00D55FCA"/>
    <w:rsid w:val="00D61DE3"/>
    <w:rsid w:val="00D63E35"/>
    <w:rsid w:val="00D67835"/>
    <w:rsid w:val="00D81E27"/>
    <w:rsid w:val="00D86B22"/>
    <w:rsid w:val="00D9309E"/>
    <w:rsid w:val="00D943D4"/>
    <w:rsid w:val="00D945BC"/>
    <w:rsid w:val="00D953B8"/>
    <w:rsid w:val="00D9777F"/>
    <w:rsid w:val="00DB0E5F"/>
    <w:rsid w:val="00DC3D92"/>
    <w:rsid w:val="00DD0C5D"/>
    <w:rsid w:val="00DD5F63"/>
    <w:rsid w:val="00DE2572"/>
    <w:rsid w:val="00DF0273"/>
    <w:rsid w:val="00DF4BEB"/>
    <w:rsid w:val="00E01B89"/>
    <w:rsid w:val="00E0431D"/>
    <w:rsid w:val="00E043DE"/>
    <w:rsid w:val="00E115E9"/>
    <w:rsid w:val="00E22BB7"/>
    <w:rsid w:val="00E22C89"/>
    <w:rsid w:val="00E2334D"/>
    <w:rsid w:val="00E256AF"/>
    <w:rsid w:val="00E3101F"/>
    <w:rsid w:val="00E43233"/>
    <w:rsid w:val="00E46C05"/>
    <w:rsid w:val="00E51DFD"/>
    <w:rsid w:val="00E54070"/>
    <w:rsid w:val="00E54175"/>
    <w:rsid w:val="00E55BA1"/>
    <w:rsid w:val="00E742CB"/>
    <w:rsid w:val="00E77FBE"/>
    <w:rsid w:val="00E8095F"/>
    <w:rsid w:val="00E933C6"/>
    <w:rsid w:val="00EA2213"/>
    <w:rsid w:val="00EA3BDD"/>
    <w:rsid w:val="00EA5CAD"/>
    <w:rsid w:val="00EA6931"/>
    <w:rsid w:val="00EB531A"/>
    <w:rsid w:val="00EB7698"/>
    <w:rsid w:val="00EB78FA"/>
    <w:rsid w:val="00EC5837"/>
    <w:rsid w:val="00EC5AE2"/>
    <w:rsid w:val="00EC7407"/>
    <w:rsid w:val="00ED1B13"/>
    <w:rsid w:val="00ED5D95"/>
    <w:rsid w:val="00EE01CD"/>
    <w:rsid w:val="00EE13F9"/>
    <w:rsid w:val="00EE1F37"/>
    <w:rsid w:val="00EE48B4"/>
    <w:rsid w:val="00EF44B4"/>
    <w:rsid w:val="00F0149C"/>
    <w:rsid w:val="00F22833"/>
    <w:rsid w:val="00F2485A"/>
    <w:rsid w:val="00F32A14"/>
    <w:rsid w:val="00F461BA"/>
    <w:rsid w:val="00F50475"/>
    <w:rsid w:val="00F50D5E"/>
    <w:rsid w:val="00F527C7"/>
    <w:rsid w:val="00F6013D"/>
    <w:rsid w:val="00F70FF2"/>
    <w:rsid w:val="00F84155"/>
    <w:rsid w:val="00F97919"/>
    <w:rsid w:val="00FA0838"/>
    <w:rsid w:val="00FA0E70"/>
    <w:rsid w:val="00FA1C6F"/>
    <w:rsid w:val="00FB0469"/>
    <w:rsid w:val="00FB3888"/>
    <w:rsid w:val="00FC0209"/>
    <w:rsid w:val="00FC06EB"/>
    <w:rsid w:val="00FC5EF4"/>
    <w:rsid w:val="00FD3BC5"/>
    <w:rsid w:val="00FD7A66"/>
    <w:rsid w:val="00FE106D"/>
    <w:rsid w:val="00FE2BBB"/>
    <w:rsid w:val="00FE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93223"/>
  <w15:chartTrackingRefBased/>
  <w15:docId w15:val="{35BDD912-A101-4889-94B1-2128F1493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633"/>
    <w:pPr>
      <w:spacing w:after="160"/>
    </w:pPr>
    <w:rPr>
      <w:rFonts w:asciiTheme="minorHAnsi" w:hAnsiTheme="minorHAnsi" w:cstheme="minorBidi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F76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F7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F76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F76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F76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F76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F76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F76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F76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F76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F76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F763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F763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F763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F763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F763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F763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F7633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F76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F7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F76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F763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F7633"/>
    <w:pPr>
      <w:spacing w:before="160"/>
      <w:jc w:val="center"/>
    </w:pPr>
    <w:rPr>
      <w:rFonts w:ascii="Calibri" w:hAnsi="Calibri" w:cs="Calibri"/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F763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F7633"/>
    <w:pPr>
      <w:spacing w:after="0"/>
      <w:ind w:left="720"/>
      <w:contextualSpacing/>
    </w:pPr>
    <w:rPr>
      <w:rFonts w:ascii="Calibri" w:hAnsi="Calibri" w:cs="Calibri"/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F763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F76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Calibri" w:hAnsi="Calibri" w:cs="Calibri"/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F763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F76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semiHidden/>
    <w:unhideWhenUsed/>
    <w:rsid w:val="000C341A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0C3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7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2</Pages>
  <Words>1128</Words>
  <Characters>5792</Characters>
  <Application>Microsoft Office Word</Application>
  <DocSecurity>0</DocSecurity>
  <Lines>89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Norberto Staviski</dc:creator>
  <cp:keywords/>
  <dc:description/>
  <cp:lastModifiedBy>Norberto Staviski</cp:lastModifiedBy>
  <cp:revision>256</cp:revision>
  <dcterms:created xsi:type="dcterms:W3CDTF">2025-12-19T02:31:00Z</dcterms:created>
  <dcterms:modified xsi:type="dcterms:W3CDTF">2025-12-19T17:54:00Z</dcterms:modified>
</cp:coreProperties>
</file>